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5E979F6F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 w:rsidRPr="00D82E74">
        <w:rPr>
          <w:rFonts w:ascii="Arial" w:hAnsi="Arial" w:cs="Arial"/>
          <w:sz w:val="22"/>
        </w:rPr>
        <w:tab/>
      </w:r>
      <w:r w:rsidR="008F431B" w:rsidRPr="008F431B">
        <w:rPr>
          <w:rFonts w:ascii="Arial" w:hAnsi="Arial" w:cs="Arial"/>
          <w:sz w:val="22"/>
        </w:rPr>
        <w:t>R2-1901274</w:t>
      </w:r>
    </w:p>
    <w:p w14:paraId="312498EA" w14:textId="77777777" w:rsidR="0013686C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1" w:name="_Hlk533145091"/>
      <w:bookmarkEnd w:id="0"/>
      <w:r>
        <w:rPr>
          <w:rFonts w:ascii="Arial" w:hAnsi="Arial" w:cs="Arial"/>
          <w:sz w:val="22"/>
        </w:rPr>
        <w:t>Athens</w:t>
      </w:r>
      <w:bookmarkEnd w:id="1"/>
      <w:r>
        <w:rPr>
          <w:rFonts w:ascii="Arial" w:hAnsi="Arial" w:cs="Arial"/>
          <w:sz w:val="22"/>
        </w:rPr>
        <w:t>, Greece, 25 February -</w:t>
      </w:r>
      <w:r w:rsidRPr="00551C91">
        <w:rPr>
          <w:rFonts w:ascii="Arial" w:hAnsi="Arial" w:cs="Arial"/>
          <w:sz w:val="22"/>
        </w:rPr>
        <w:t xml:space="preserve"> 1 March 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15D0367F" w:rsidR="00120D47" w:rsidRPr="00FD2066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FD2066">
        <w:rPr>
          <w:rFonts w:ascii="Arial" w:hAnsi="Arial" w:cs="Arial"/>
          <w:sz w:val="22"/>
        </w:rPr>
        <w:t>Agenda Item:</w:t>
      </w:r>
      <w:r w:rsidRPr="00FD2066">
        <w:rPr>
          <w:rFonts w:ascii="Arial" w:hAnsi="Arial" w:cs="Arial"/>
          <w:sz w:val="22"/>
        </w:rPr>
        <w:tab/>
      </w:r>
      <w:r w:rsidR="0036773D" w:rsidRPr="0036773D">
        <w:rPr>
          <w:rFonts w:ascii="Arial" w:hAnsi="Arial" w:cs="Arial"/>
          <w:b w:val="0"/>
          <w:sz w:val="22"/>
        </w:rPr>
        <w:t>11.11.1 Organisational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4B8BCB5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FD2066">
        <w:rPr>
          <w:rFonts w:ascii="Arial" w:hAnsi="Arial" w:cs="Arial"/>
          <w:sz w:val="22"/>
          <w:lang w:val="en-US"/>
        </w:rPr>
        <w:t xml:space="preserve">Title:  </w:t>
      </w:r>
      <w:r w:rsidRPr="00FD2066">
        <w:rPr>
          <w:rFonts w:ascii="Arial" w:hAnsi="Arial" w:cs="Arial"/>
          <w:sz w:val="22"/>
          <w:lang w:val="en-US"/>
        </w:rPr>
        <w:tab/>
      </w:r>
      <w:r w:rsidR="00980F6E">
        <w:rPr>
          <w:rFonts w:ascii="Arial" w:hAnsi="Arial" w:cs="Arial"/>
          <w:b w:val="0"/>
          <w:bCs/>
          <w:sz w:val="22"/>
          <w:lang w:val="en-US"/>
        </w:rPr>
        <w:t>P</w:t>
      </w:r>
      <w:r w:rsidR="00B540B9" w:rsidRPr="00B540B9">
        <w:rPr>
          <w:rFonts w:ascii="Arial" w:hAnsi="Arial" w:cs="Arial"/>
          <w:b w:val="0"/>
          <w:bCs/>
          <w:sz w:val="22"/>
          <w:lang w:val="en-US"/>
        </w:rPr>
        <w:t>ower saving activities</w:t>
      </w:r>
      <w:r w:rsidR="00980F6E">
        <w:rPr>
          <w:rFonts w:ascii="Arial" w:hAnsi="Arial" w:cs="Arial"/>
          <w:b w:val="0"/>
          <w:bCs/>
          <w:sz w:val="22"/>
          <w:lang w:val="en-US"/>
        </w:rPr>
        <w:t xml:space="preserve"> in RAN1 and RAN2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41628C2A" w:rsidR="00120D47" w:rsidRDefault="004D10CC" w:rsidP="00120D47">
      <w:pPr>
        <w:pStyle w:val="Heading1"/>
      </w:pPr>
      <w:r>
        <w:t>Introduction</w:t>
      </w:r>
    </w:p>
    <w:p w14:paraId="7CA81121" w14:textId="43D5E213" w:rsidR="00DB1FDF" w:rsidRPr="00DB1FDF" w:rsidRDefault="00DB1FDF" w:rsidP="00DB1FDF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62619E">
        <w:rPr>
          <w:lang w:val="en-GB" w:eastAsia="zh-CN"/>
        </w:rPr>
        <w:t>the</w:t>
      </w:r>
      <w:r>
        <w:rPr>
          <w:lang w:val="en-GB" w:eastAsia="zh-CN"/>
        </w:rPr>
        <w:t xml:space="preserve"> RAN1 and RAN2 activities </w:t>
      </w:r>
      <w:r w:rsidR="001C0716">
        <w:rPr>
          <w:lang w:val="en-GB" w:eastAsia="zh-CN"/>
        </w:rPr>
        <w:t xml:space="preserve">for the NR UE power saving </w:t>
      </w:r>
      <w:r w:rsidR="003E3F2C">
        <w:rPr>
          <w:lang w:val="en-GB" w:eastAsia="zh-CN"/>
        </w:rPr>
        <w:t>study</w:t>
      </w:r>
      <w:r w:rsidR="001C0716">
        <w:rPr>
          <w:lang w:val="en-GB" w:eastAsia="zh-CN"/>
        </w:rPr>
        <w:t xml:space="preserve"> [</w:t>
      </w:r>
      <w:r w:rsidR="0062619E">
        <w:rPr>
          <w:lang w:val="en-GB" w:eastAsia="zh-CN"/>
        </w:rPr>
        <w:t>1</w:t>
      </w:r>
      <w:r w:rsidR="001C0716">
        <w:rPr>
          <w:lang w:val="en-GB" w:eastAsia="zh-CN"/>
        </w:rPr>
        <w:t xml:space="preserve">] are discussed. </w:t>
      </w:r>
    </w:p>
    <w:p w14:paraId="7BD3DBF7" w14:textId="77777777" w:rsidR="00D32D7A" w:rsidRDefault="00D32D7A" w:rsidP="00D32D7A">
      <w:pPr>
        <w:pStyle w:val="Heading1"/>
      </w:pPr>
      <w:bookmarkStart w:id="2" w:name="_Toc242573354"/>
      <w:r>
        <w:t>Discussion</w:t>
      </w:r>
    </w:p>
    <w:p w14:paraId="69BE8381" w14:textId="714DF15D" w:rsidR="007F084A" w:rsidRDefault="007F084A" w:rsidP="007F084A">
      <w:pPr>
        <w:rPr>
          <w:lang w:val="en-GB" w:eastAsia="zh-CN"/>
        </w:rPr>
      </w:pPr>
      <w:r>
        <w:rPr>
          <w:lang w:val="en-GB" w:eastAsia="zh-CN"/>
        </w:rPr>
        <w:t>The study item already started in RAN1</w:t>
      </w:r>
      <w:r w:rsidR="00062024">
        <w:rPr>
          <w:lang w:val="en-GB" w:eastAsia="zh-CN"/>
        </w:rPr>
        <w:t xml:space="preserve"> for a few meetings</w:t>
      </w:r>
      <w:r>
        <w:rPr>
          <w:lang w:val="en-GB" w:eastAsia="zh-CN"/>
        </w:rPr>
        <w:t xml:space="preserve">, which resulted </w:t>
      </w:r>
      <w:r w:rsidR="00543556">
        <w:rPr>
          <w:lang w:val="en-GB" w:eastAsia="zh-CN"/>
        </w:rPr>
        <w:t xml:space="preserve">in </w:t>
      </w:r>
      <w:r w:rsidR="005A01E0">
        <w:rPr>
          <w:lang w:val="en-GB" w:eastAsia="zh-CN"/>
        </w:rPr>
        <w:t>v</w:t>
      </w:r>
      <w:r w:rsidR="00543556">
        <w:rPr>
          <w:lang w:val="en-GB" w:eastAsia="zh-CN"/>
        </w:rPr>
        <w:t>0.1.</w:t>
      </w:r>
      <w:r w:rsidR="004A1240">
        <w:rPr>
          <w:lang w:val="en-GB" w:eastAsia="zh-CN"/>
        </w:rPr>
        <w:t>1</w:t>
      </w:r>
      <w:r w:rsidR="00543556">
        <w:rPr>
          <w:lang w:val="en-GB" w:eastAsia="zh-CN"/>
        </w:rPr>
        <w:t xml:space="preserve"> of TR 38.840 [</w:t>
      </w:r>
      <w:r w:rsidR="00062024">
        <w:rPr>
          <w:lang w:val="en-GB" w:eastAsia="zh-CN"/>
        </w:rPr>
        <w:t>2</w:t>
      </w:r>
      <w:r w:rsidR="00543556">
        <w:rPr>
          <w:lang w:val="en-GB" w:eastAsia="zh-CN"/>
        </w:rPr>
        <w:t xml:space="preserve">]. </w:t>
      </w:r>
      <w:r w:rsidR="006D4C4E">
        <w:rPr>
          <w:lang w:val="en-GB" w:eastAsia="zh-CN"/>
        </w:rPr>
        <w:t xml:space="preserve">RAN1 is </w:t>
      </w:r>
      <w:r w:rsidR="00E11DF3">
        <w:rPr>
          <w:lang w:val="en-GB" w:eastAsia="zh-CN"/>
        </w:rPr>
        <w:t>expected</w:t>
      </w:r>
      <w:r w:rsidR="006D4C4E">
        <w:rPr>
          <w:lang w:val="en-GB" w:eastAsia="zh-CN"/>
        </w:rPr>
        <w:t xml:space="preserve"> to complete the study item phase in RAN1#96 meeting</w:t>
      </w:r>
      <w:r w:rsidR="005F5546">
        <w:rPr>
          <w:lang w:val="en-GB" w:eastAsia="zh-CN"/>
        </w:rPr>
        <w:t xml:space="preserve"> (February 2019)</w:t>
      </w:r>
      <w:r w:rsidR="00B21DA6">
        <w:rPr>
          <w:lang w:val="en-GB" w:eastAsia="zh-CN"/>
        </w:rPr>
        <w:t>, when RAN2 will have it’s first study item meeting</w:t>
      </w:r>
      <w:r w:rsidR="00692BA6">
        <w:rPr>
          <w:lang w:val="en-GB" w:eastAsia="zh-CN"/>
        </w:rPr>
        <w:t xml:space="preserve"> during RAN2#106</w:t>
      </w:r>
      <w:r w:rsidR="00B21DA6">
        <w:rPr>
          <w:lang w:val="en-GB" w:eastAsia="zh-CN"/>
        </w:rPr>
        <w:t xml:space="preserve">. </w:t>
      </w:r>
      <w:r w:rsidR="00C05281">
        <w:rPr>
          <w:lang w:val="en-GB" w:eastAsia="zh-CN"/>
        </w:rPr>
        <w:t>The status report indicates that 60% of the work is completed [</w:t>
      </w:r>
      <w:r w:rsidR="00692BA6">
        <w:rPr>
          <w:lang w:val="en-GB" w:eastAsia="zh-CN"/>
        </w:rPr>
        <w:t>3</w:t>
      </w:r>
      <w:r w:rsidR="00C05281">
        <w:rPr>
          <w:lang w:val="en-GB" w:eastAsia="zh-CN"/>
        </w:rPr>
        <w:t>] in RAN1</w:t>
      </w:r>
      <w:r w:rsidR="00692BA6">
        <w:rPr>
          <w:lang w:val="en-GB" w:eastAsia="zh-CN"/>
        </w:rPr>
        <w:t xml:space="preserve"> (</w:t>
      </w:r>
      <w:r w:rsidR="00C05281">
        <w:rPr>
          <w:lang w:val="en-GB" w:eastAsia="zh-CN"/>
        </w:rPr>
        <w:t xml:space="preserve">excluding the RAN1 AH meeting in January). </w:t>
      </w:r>
      <w:r w:rsidR="00AD788A">
        <w:rPr>
          <w:lang w:val="en-GB" w:eastAsia="zh-CN"/>
        </w:rPr>
        <w:t xml:space="preserve">There are three study item meetings planned for RAN2 until </w:t>
      </w:r>
      <w:r w:rsidR="00236AFF">
        <w:rPr>
          <w:lang w:val="en-GB" w:eastAsia="zh-CN"/>
        </w:rPr>
        <w:t>the RAN plenary meeting in June</w:t>
      </w:r>
      <w:r w:rsidR="00692BA6">
        <w:rPr>
          <w:lang w:val="en-GB" w:eastAsia="zh-CN"/>
        </w:rPr>
        <w:t xml:space="preserve"> (RAN#</w:t>
      </w:r>
      <w:r w:rsidR="00FD5687">
        <w:rPr>
          <w:lang w:val="en-GB" w:eastAsia="zh-CN"/>
        </w:rPr>
        <w:t>84)</w:t>
      </w:r>
      <w:r w:rsidR="00236AFF">
        <w:rPr>
          <w:lang w:val="en-GB" w:eastAsia="zh-CN"/>
        </w:rPr>
        <w:t xml:space="preserve">. RAN2 has </w:t>
      </w:r>
      <w:r w:rsidR="002C1286">
        <w:rPr>
          <w:lang w:val="en-GB" w:eastAsia="zh-CN"/>
        </w:rPr>
        <w:t xml:space="preserve">allocated </w:t>
      </w:r>
      <w:r w:rsidR="00236AFF">
        <w:rPr>
          <w:lang w:val="en-GB" w:eastAsia="zh-CN"/>
        </w:rPr>
        <w:t>0,5 T</w:t>
      </w:r>
      <w:r w:rsidR="006648EB">
        <w:rPr>
          <w:lang w:val="en-GB" w:eastAsia="zh-CN"/>
        </w:rPr>
        <w:t>U</w:t>
      </w:r>
      <w:r w:rsidR="00236AFF">
        <w:rPr>
          <w:lang w:val="en-GB" w:eastAsia="zh-CN"/>
        </w:rPr>
        <w:t xml:space="preserve">s </w:t>
      </w:r>
      <w:r w:rsidR="006648EB">
        <w:rPr>
          <w:lang w:val="en-GB" w:eastAsia="zh-CN"/>
        </w:rPr>
        <w:t xml:space="preserve">during RAN2#105, </w:t>
      </w:r>
      <w:r w:rsidR="002C1286">
        <w:rPr>
          <w:lang w:val="en-GB" w:eastAsia="zh-CN"/>
        </w:rPr>
        <w:t>and</w:t>
      </w:r>
      <w:r w:rsidR="006648EB">
        <w:rPr>
          <w:lang w:val="en-GB" w:eastAsia="zh-CN"/>
        </w:rPr>
        <w:t xml:space="preserve"> 1 TU during the following two RAN2 meetings. </w:t>
      </w:r>
      <w:r w:rsidR="00E769FD">
        <w:rPr>
          <w:lang w:val="en-GB" w:eastAsia="zh-CN"/>
        </w:rPr>
        <w:t>RAN1 is assumed to start the work item phase in April</w:t>
      </w:r>
      <w:r w:rsidR="009B45D8">
        <w:rPr>
          <w:lang w:val="en-GB" w:eastAsia="zh-CN"/>
        </w:rPr>
        <w:t xml:space="preserve"> </w:t>
      </w:r>
      <w:r w:rsidR="00F26B5F">
        <w:rPr>
          <w:lang w:val="en-GB" w:eastAsia="zh-CN"/>
        </w:rPr>
        <w:t xml:space="preserve">2019 </w:t>
      </w:r>
      <w:r w:rsidR="009B45D8">
        <w:rPr>
          <w:lang w:val="en-GB" w:eastAsia="zh-CN"/>
        </w:rPr>
        <w:t xml:space="preserve">(RAN1#96bis). </w:t>
      </w:r>
    </w:p>
    <w:p w14:paraId="74B88EDF" w14:textId="2C193ED9" w:rsidR="009B45D8" w:rsidRDefault="006C37D3" w:rsidP="007F084A">
      <w:pPr>
        <w:rPr>
          <w:lang w:val="en-GB" w:eastAsia="zh-CN"/>
        </w:rPr>
      </w:pPr>
      <w:r>
        <w:rPr>
          <w:lang w:val="en-GB" w:eastAsia="zh-CN"/>
        </w:rPr>
        <w:t xml:space="preserve">Given that the time </w:t>
      </w:r>
      <w:r w:rsidR="00F26B5F">
        <w:rPr>
          <w:lang w:val="en-GB" w:eastAsia="zh-CN"/>
        </w:rPr>
        <w:t xml:space="preserve">for RAN2 </w:t>
      </w:r>
      <w:r>
        <w:rPr>
          <w:lang w:val="en-GB" w:eastAsia="zh-CN"/>
        </w:rPr>
        <w:t>to study is</w:t>
      </w:r>
      <w:r w:rsidR="00F26B5F">
        <w:rPr>
          <w:lang w:val="en-GB" w:eastAsia="zh-CN"/>
        </w:rPr>
        <w:t xml:space="preserve"> (very)</w:t>
      </w:r>
      <w:r>
        <w:rPr>
          <w:lang w:val="en-GB" w:eastAsia="zh-CN"/>
        </w:rPr>
        <w:t xml:space="preserve"> limited:</w:t>
      </w:r>
    </w:p>
    <w:p w14:paraId="7383F816" w14:textId="0FA0F821" w:rsidR="006C37D3" w:rsidRDefault="006C37D3" w:rsidP="007F084A">
      <w:pPr>
        <w:rPr>
          <w:lang w:val="en-GB" w:eastAsia="zh-CN"/>
        </w:rPr>
      </w:pPr>
      <w:r w:rsidRPr="006C37D3">
        <w:rPr>
          <w:b/>
          <w:lang w:val="en-GB" w:eastAsia="zh-CN"/>
        </w:rPr>
        <w:t>Proposal 1</w:t>
      </w:r>
      <w:r>
        <w:rPr>
          <w:lang w:val="en-GB" w:eastAsia="zh-CN"/>
        </w:rPr>
        <w:t xml:space="preserve">: The scope of the RAN2 </w:t>
      </w:r>
      <w:r w:rsidR="00DC10C6">
        <w:rPr>
          <w:lang w:val="en-GB" w:eastAsia="zh-CN"/>
        </w:rPr>
        <w:t>studies is</w:t>
      </w:r>
      <w:r>
        <w:rPr>
          <w:lang w:val="en-GB" w:eastAsia="zh-CN"/>
        </w:rPr>
        <w:t xml:space="preserve"> limited due to time constraints.</w:t>
      </w:r>
    </w:p>
    <w:p w14:paraId="4D3F0E2B" w14:textId="2F73B715" w:rsidR="006C37D3" w:rsidRDefault="006C25C9" w:rsidP="007F084A">
      <w:pPr>
        <w:rPr>
          <w:lang w:val="en-GB" w:eastAsia="zh-CN"/>
        </w:rPr>
      </w:pPr>
      <w:r>
        <w:rPr>
          <w:lang w:val="en-GB" w:eastAsia="zh-CN"/>
        </w:rPr>
        <w:t xml:space="preserve">RAN2 </w:t>
      </w:r>
      <w:r w:rsidR="008D0341">
        <w:rPr>
          <w:lang w:val="en-GB" w:eastAsia="zh-CN"/>
        </w:rPr>
        <w:t>may assume</w:t>
      </w:r>
      <w:r>
        <w:rPr>
          <w:lang w:val="en-GB" w:eastAsia="zh-CN"/>
        </w:rPr>
        <w:t xml:space="preserve"> </w:t>
      </w:r>
      <w:r w:rsidR="00B805D1">
        <w:rPr>
          <w:lang w:val="en-GB" w:eastAsia="zh-CN"/>
        </w:rPr>
        <w:t xml:space="preserve">to receive an RRC parameter list </w:t>
      </w:r>
      <w:r w:rsidR="005E7E0E">
        <w:rPr>
          <w:lang w:val="en-GB" w:eastAsia="zh-CN"/>
        </w:rPr>
        <w:t xml:space="preserve">(Excel document) </w:t>
      </w:r>
      <w:r w:rsidR="00B805D1">
        <w:rPr>
          <w:lang w:val="en-GB" w:eastAsia="zh-CN"/>
        </w:rPr>
        <w:t xml:space="preserve">at the end of the </w:t>
      </w:r>
      <w:r w:rsidR="007D2D55">
        <w:rPr>
          <w:lang w:val="en-GB" w:eastAsia="zh-CN"/>
        </w:rPr>
        <w:t>work item phase</w:t>
      </w:r>
      <w:r w:rsidR="00B805D1">
        <w:rPr>
          <w:lang w:val="en-GB" w:eastAsia="zh-CN"/>
        </w:rPr>
        <w:t xml:space="preserve"> for the fu</w:t>
      </w:r>
      <w:r w:rsidR="005B357F">
        <w:rPr>
          <w:lang w:val="en-GB" w:eastAsia="zh-CN"/>
        </w:rPr>
        <w:t>nctions and features that RAN1 has captured in their specifications.</w:t>
      </w:r>
      <w:r w:rsidR="00496DF6">
        <w:rPr>
          <w:lang w:val="en-GB" w:eastAsia="zh-CN"/>
        </w:rPr>
        <w:t xml:space="preserve"> Such a list may for example include a detailed description of the </w:t>
      </w:r>
      <w:r w:rsidR="00536C12">
        <w:rPr>
          <w:lang w:val="en-GB" w:eastAsia="zh-CN"/>
        </w:rPr>
        <w:t xml:space="preserve">RRC signalling to configure </w:t>
      </w:r>
      <w:r w:rsidR="003A6C26">
        <w:rPr>
          <w:lang w:val="en-GB" w:eastAsia="zh-CN"/>
        </w:rPr>
        <w:t>WUS for PDDCH monitoring in connected mode</w:t>
      </w:r>
      <w:r w:rsidR="00536C12">
        <w:rPr>
          <w:lang w:val="en-GB" w:eastAsia="zh-CN"/>
        </w:rPr>
        <w:t xml:space="preserve"> (IE name, description, value range, default, comments). </w:t>
      </w:r>
    </w:p>
    <w:p w14:paraId="54C1119C" w14:textId="2278C7A9" w:rsidR="0042485A" w:rsidRDefault="0042485A" w:rsidP="007F084A">
      <w:pPr>
        <w:rPr>
          <w:lang w:val="en-GB" w:eastAsia="zh-CN"/>
        </w:rPr>
      </w:pPr>
      <w:r>
        <w:rPr>
          <w:lang w:val="en-GB" w:eastAsia="zh-CN"/>
        </w:rPr>
        <w:t xml:space="preserve">RAN2 should study power saving features that </w:t>
      </w:r>
      <w:r w:rsidR="004A4344">
        <w:rPr>
          <w:lang w:val="en-GB" w:eastAsia="zh-CN"/>
        </w:rPr>
        <w:t>are captured in</w:t>
      </w:r>
      <w:r>
        <w:rPr>
          <w:lang w:val="en-GB" w:eastAsia="zh-CN"/>
        </w:rPr>
        <w:t xml:space="preserve"> RAN2 specification, such as paging enhancements</w:t>
      </w:r>
      <w:r w:rsidR="00001DC4">
        <w:rPr>
          <w:lang w:val="en-GB" w:eastAsia="zh-CN"/>
        </w:rPr>
        <w:t xml:space="preserve"> (38.304</w:t>
      </w:r>
      <w:r w:rsidR="00050351">
        <w:rPr>
          <w:lang w:val="en-GB" w:eastAsia="zh-CN"/>
        </w:rPr>
        <w:t>, 38.331)</w:t>
      </w:r>
      <w:r>
        <w:rPr>
          <w:lang w:val="en-GB" w:eastAsia="zh-CN"/>
        </w:rPr>
        <w:t xml:space="preserve"> </w:t>
      </w:r>
      <w:r w:rsidR="00595A15">
        <w:rPr>
          <w:lang w:val="en-GB" w:eastAsia="zh-CN"/>
        </w:rPr>
        <w:t>and quick release to connected mode</w:t>
      </w:r>
      <w:r w:rsidR="00050351">
        <w:rPr>
          <w:lang w:val="en-GB" w:eastAsia="zh-CN"/>
        </w:rPr>
        <w:t xml:space="preserve"> (38.331)</w:t>
      </w:r>
      <w:r w:rsidR="00595A15">
        <w:rPr>
          <w:lang w:val="en-GB" w:eastAsia="zh-CN"/>
        </w:rPr>
        <w:t xml:space="preserve">. </w:t>
      </w:r>
      <w:r w:rsidR="00165595">
        <w:rPr>
          <w:lang w:val="en-GB" w:eastAsia="zh-CN"/>
        </w:rPr>
        <w:t xml:space="preserve">RAN2 should evaluate the potential power saving gains of the proposed enhancements, but </w:t>
      </w:r>
      <w:r w:rsidR="00C273A2">
        <w:rPr>
          <w:lang w:val="en-GB" w:eastAsia="zh-CN"/>
        </w:rPr>
        <w:t>these evaluations</w:t>
      </w:r>
      <w:r w:rsidR="00165595">
        <w:rPr>
          <w:lang w:val="en-GB" w:eastAsia="zh-CN"/>
        </w:rPr>
        <w:t xml:space="preserve"> will be limited compared to the detailed </w:t>
      </w:r>
      <w:r w:rsidR="00673FCC">
        <w:rPr>
          <w:lang w:val="en-GB" w:eastAsia="zh-CN"/>
        </w:rPr>
        <w:t xml:space="preserve">simulation activities performed in RAN1. </w:t>
      </w:r>
      <w:r w:rsidR="00ED3B5A">
        <w:rPr>
          <w:lang w:val="en-GB" w:eastAsia="zh-CN"/>
        </w:rPr>
        <w:t>According to the draft TR 38.840 [</w:t>
      </w:r>
      <w:r w:rsidR="008A2A60">
        <w:rPr>
          <w:lang w:val="en-GB" w:eastAsia="zh-CN"/>
        </w:rPr>
        <w:t>2</w:t>
      </w:r>
      <w:r w:rsidR="00ED3B5A">
        <w:rPr>
          <w:lang w:val="en-GB" w:eastAsia="zh-CN"/>
        </w:rPr>
        <w:t>] and status report [</w:t>
      </w:r>
      <w:r w:rsidR="008A2A60">
        <w:rPr>
          <w:lang w:val="en-GB" w:eastAsia="zh-CN"/>
        </w:rPr>
        <w:t>3</w:t>
      </w:r>
      <w:r w:rsidR="00ED3B5A">
        <w:rPr>
          <w:lang w:val="en-GB" w:eastAsia="zh-CN"/>
        </w:rPr>
        <w:t xml:space="preserve">] </w:t>
      </w:r>
      <w:r w:rsidR="00D22007">
        <w:rPr>
          <w:lang w:val="en-GB" w:eastAsia="zh-CN"/>
        </w:rPr>
        <w:t xml:space="preserve">RAN2 is tasked to evaluate </w:t>
      </w:r>
      <w:r w:rsidR="001D74A3">
        <w:rPr>
          <w:lang w:val="en-GB" w:eastAsia="zh-CN"/>
        </w:rPr>
        <w:t xml:space="preserve">paging enhancements and quick transition from </w:t>
      </w:r>
      <w:r w:rsidR="00AC2020">
        <w:rPr>
          <w:lang w:val="en-GB" w:eastAsia="zh-CN"/>
        </w:rPr>
        <w:t xml:space="preserve">connected mode to idle/inactive mode (see TR 38.840 chapter </w:t>
      </w:r>
      <w:r w:rsidR="001205FE">
        <w:rPr>
          <w:lang w:val="en-GB" w:eastAsia="zh-CN"/>
        </w:rPr>
        <w:t xml:space="preserve">6). </w:t>
      </w:r>
    </w:p>
    <w:p w14:paraId="4D8BC9B2" w14:textId="488CF5DE" w:rsidR="008C4466" w:rsidRDefault="00BA0235" w:rsidP="007F084A">
      <w:pPr>
        <w:rPr>
          <w:lang w:val="en-GB" w:eastAsia="zh-CN"/>
        </w:rPr>
      </w:pPr>
      <w:r>
        <w:rPr>
          <w:lang w:val="en-GB" w:eastAsia="zh-CN"/>
        </w:rPr>
        <w:t xml:space="preserve">Based on the </w:t>
      </w:r>
      <w:r w:rsidR="00343F12">
        <w:rPr>
          <w:lang w:val="en-GB" w:eastAsia="zh-CN"/>
        </w:rPr>
        <w:t xml:space="preserve">RAN1 evaluation results, and </w:t>
      </w:r>
      <w:r w:rsidR="00653E42">
        <w:rPr>
          <w:lang w:val="en-GB" w:eastAsia="zh-CN"/>
        </w:rPr>
        <w:t>preliminary</w:t>
      </w:r>
      <w:r w:rsidR="00343F12">
        <w:rPr>
          <w:lang w:val="en-GB" w:eastAsia="zh-CN"/>
        </w:rPr>
        <w:t xml:space="preserve"> RAN1 </w:t>
      </w:r>
      <w:r w:rsidR="0030580E">
        <w:rPr>
          <w:lang w:val="en-GB" w:eastAsia="zh-CN"/>
        </w:rPr>
        <w:t>agreements/</w:t>
      </w:r>
      <w:r w:rsidR="00343F12">
        <w:rPr>
          <w:lang w:val="en-GB" w:eastAsia="zh-CN"/>
        </w:rPr>
        <w:t xml:space="preserve">conclusions captured in </w:t>
      </w:r>
      <w:r w:rsidR="004A3502">
        <w:rPr>
          <w:lang w:val="en-GB" w:eastAsia="zh-CN"/>
        </w:rPr>
        <w:t xml:space="preserve">38.840, in addition to the </w:t>
      </w:r>
      <w:r w:rsidR="00197F29">
        <w:rPr>
          <w:lang w:val="en-GB" w:eastAsia="zh-CN"/>
        </w:rPr>
        <w:t xml:space="preserve">paging enhancements and quick RRC state </w:t>
      </w:r>
      <w:r w:rsidR="007E1FCD">
        <w:rPr>
          <w:lang w:val="en-GB" w:eastAsia="zh-CN"/>
        </w:rPr>
        <w:t>transition</w:t>
      </w:r>
      <w:r w:rsidR="00197F29">
        <w:rPr>
          <w:lang w:val="en-GB" w:eastAsia="zh-CN"/>
        </w:rPr>
        <w:t xml:space="preserve">, </w:t>
      </w:r>
      <w:r w:rsidR="004A3502">
        <w:rPr>
          <w:lang w:val="en-GB" w:eastAsia="zh-CN"/>
        </w:rPr>
        <w:t xml:space="preserve">RAN2 </w:t>
      </w:r>
      <w:r w:rsidR="00623A77">
        <w:rPr>
          <w:lang w:val="en-GB" w:eastAsia="zh-CN"/>
        </w:rPr>
        <w:t>may</w:t>
      </w:r>
      <w:r w:rsidR="004A3502">
        <w:rPr>
          <w:lang w:val="en-GB" w:eastAsia="zh-CN"/>
        </w:rPr>
        <w:t xml:space="preserve"> </w:t>
      </w:r>
      <w:r w:rsidR="00197F29">
        <w:rPr>
          <w:lang w:val="en-GB" w:eastAsia="zh-CN"/>
        </w:rPr>
        <w:t xml:space="preserve">also evaluate </w:t>
      </w:r>
      <w:r w:rsidR="009A3C03">
        <w:rPr>
          <w:lang w:val="en-GB" w:eastAsia="zh-CN"/>
        </w:rPr>
        <w:t>enhancements</w:t>
      </w:r>
      <w:r w:rsidR="00041EDB">
        <w:rPr>
          <w:lang w:val="en-GB" w:eastAsia="zh-CN"/>
        </w:rPr>
        <w:t xml:space="preserve"> to save power</w:t>
      </w:r>
      <w:r w:rsidR="009A3C03">
        <w:rPr>
          <w:lang w:val="en-GB" w:eastAsia="zh-CN"/>
        </w:rPr>
        <w:t xml:space="preserve"> </w:t>
      </w:r>
      <w:r w:rsidR="00041EDB">
        <w:rPr>
          <w:lang w:val="en-GB" w:eastAsia="zh-CN"/>
        </w:rPr>
        <w:t>for</w:t>
      </w:r>
      <w:r w:rsidR="009A3C03">
        <w:rPr>
          <w:lang w:val="en-GB" w:eastAsia="zh-CN"/>
        </w:rPr>
        <w:t xml:space="preserve"> </w:t>
      </w:r>
      <w:r w:rsidR="002E7507">
        <w:rPr>
          <w:lang w:val="en-GB" w:eastAsia="zh-CN"/>
        </w:rPr>
        <w:t xml:space="preserve">CA/DC, </w:t>
      </w:r>
      <w:proofErr w:type="spellStart"/>
      <w:r w:rsidR="009A3C03">
        <w:rPr>
          <w:lang w:val="en-GB" w:eastAsia="zh-CN"/>
        </w:rPr>
        <w:t>cDRX</w:t>
      </w:r>
      <w:proofErr w:type="spellEnd"/>
      <w:r w:rsidR="009A3C03">
        <w:rPr>
          <w:lang w:val="en-GB" w:eastAsia="zh-CN"/>
        </w:rPr>
        <w:t xml:space="preserve"> </w:t>
      </w:r>
      <w:r w:rsidR="00220CF4">
        <w:rPr>
          <w:lang w:val="en-GB" w:eastAsia="zh-CN"/>
        </w:rPr>
        <w:t xml:space="preserve">and RRM measurements: </w:t>
      </w:r>
    </w:p>
    <w:p w14:paraId="2163BE79" w14:textId="14AD9C91" w:rsidR="003E28E3" w:rsidRDefault="00536C12" w:rsidP="003C4F2F">
      <w:pPr>
        <w:spacing w:after="0"/>
        <w:rPr>
          <w:lang w:val="en-GB" w:eastAsia="zh-CN"/>
        </w:rPr>
      </w:pPr>
      <w:r w:rsidRPr="006C37D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RAN2 </w:t>
      </w:r>
      <w:r w:rsidR="00220CF4">
        <w:rPr>
          <w:lang w:val="en-GB" w:eastAsia="zh-CN"/>
        </w:rPr>
        <w:t xml:space="preserve">to evaluate </w:t>
      </w:r>
      <w:r w:rsidR="00041EDB">
        <w:rPr>
          <w:lang w:val="en-GB" w:eastAsia="zh-CN"/>
        </w:rPr>
        <w:t xml:space="preserve">power saving </w:t>
      </w:r>
      <w:r w:rsidR="008060A8">
        <w:rPr>
          <w:lang w:val="en-GB" w:eastAsia="zh-CN"/>
        </w:rPr>
        <w:t>enhancements to save power in the UE for:</w:t>
      </w:r>
    </w:p>
    <w:p w14:paraId="3614C9B0" w14:textId="4E0F3DF4" w:rsidR="008060A8" w:rsidRPr="00D61AB9" w:rsidRDefault="008060A8" w:rsidP="00D32D7A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D61AB9">
        <w:rPr>
          <w:lang w:val="en-GB" w:eastAsia="zh-CN"/>
        </w:rPr>
        <w:t xml:space="preserve">Paging </w:t>
      </w:r>
    </w:p>
    <w:p w14:paraId="39C88655" w14:textId="11109C2A" w:rsidR="008060A8" w:rsidRPr="00D61AB9" w:rsidRDefault="008060A8" w:rsidP="00D32D7A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D61AB9">
        <w:rPr>
          <w:lang w:val="en-GB" w:eastAsia="zh-CN"/>
        </w:rPr>
        <w:t>Quick transition</w:t>
      </w:r>
      <w:r w:rsidR="00D61AB9" w:rsidRPr="00D61AB9">
        <w:rPr>
          <w:lang w:val="en-GB" w:eastAsia="zh-CN"/>
        </w:rPr>
        <w:t xml:space="preserve"> to Inactive/Idle mode</w:t>
      </w:r>
    </w:p>
    <w:p w14:paraId="367D4FE0" w14:textId="77777777" w:rsidR="002E7507" w:rsidRPr="00D61AB9" w:rsidRDefault="002E7507" w:rsidP="002E7507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D61AB9">
        <w:rPr>
          <w:lang w:val="en-GB" w:eastAsia="zh-CN"/>
        </w:rPr>
        <w:t xml:space="preserve">CA/DC </w:t>
      </w:r>
    </w:p>
    <w:p w14:paraId="428299A0" w14:textId="443CFC3B" w:rsidR="00D61AB9" w:rsidRPr="00D61AB9" w:rsidRDefault="00D61AB9" w:rsidP="00D32D7A">
      <w:pPr>
        <w:pStyle w:val="ListParagraph"/>
        <w:numPr>
          <w:ilvl w:val="0"/>
          <w:numId w:val="10"/>
        </w:numPr>
        <w:rPr>
          <w:lang w:val="en-GB" w:eastAsia="zh-CN"/>
        </w:rPr>
      </w:pPr>
      <w:proofErr w:type="spellStart"/>
      <w:r w:rsidRPr="00D61AB9">
        <w:rPr>
          <w:lang w:val="en-GB" w:eastAsia="zh-CN"/>
        </w:rPr>
        <w:t>cDRX</w:t>
      </w:r>
      <w:proofErr w:type="spellEnd"/>
      <w:r w:rsidRPr="00D61AB9">
        <w:rPr>
          <w:lang w:val="en-GB" w:eastAsia="zh-CN"/>
        </w:rPr>
        <w:t xml:space="preserve"> </w:t>
      </w:r>
    </w:p>
    <w:p w14:paraId="740152F7" w14:textId="41653EB8" w:rsidR="002E7507" w:rsidRPr="002E7507" w:rsidRDefault="00D61AB9" w:rsidP="002E7507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D61AB9">
        <w:rPr>
          <w:lang w:val="en-GB" w:eastAsia="zh-CN"/>
        </w:rPr>
        <w:t>RRM measurement</w:t>
      </w:r>
      <w:r w:rsidR="00844104">
        <w:rPr>
          <w:lang w:val="en-GB" w:eastAsia="zh-CN"/>
        </w:rPr>
        <w:t>s</w:t>
      </w:r>
      <w:bookmarkStart w:id="3" w:name="_GoBack"/>
      <w:bookmarkEnd w:id="3"/>
    </w:p>
    <w:p w14:paraId="25A561A6" w14:textId="5076AC7F" w:rsidR="00D61AB9" w:rsidRDefault="00E075C1" w:rsidP="007F084A">
      <w:pPr>
        <w:rPr>
          <w:lang w:val="en-GB" w:eastAsia="zh-CN"/>
        </w:rPr>
      </w:pPr>
      <w:r>
        <w:rPr>
          <w:lang w:val="en-GB" w:eastAsia="zh-CN"/>
        </w:rPr>
        <w:lastRenderedPageBreak/>
        <w:t>M</w:t>
      </w:r>
      <w:r w:rsidR="00A0677A">
        <w:rPr>
          <w:lang w:val="en-GB" w:eastAsia="zh-CN"/>
        </w:rPr>
        <w:t xml:space="preserve">ost of the power saving enhancements that have been discussed in </w:t>
      </w:r>
      <w:r w:rsidR="006E2B56">
        <w:rPr>
          <w:lang w:val="en-GB" w:eastAsia="zh-CN"/>
        </w:rPr>
        <w:t xml:space="preserve">RAN1 are applicable to NR Standalone (SA) only. </w:t>
      </w:r>
      <w:r w:rsidR="00403707">
        <w:rPr>
          <w:lang w:val="en-GB" w:eastAsia="zh-CN"/>
        </w:rPr>
        <w:t xml:space="preserve">It is noted that NR </w:t>
      </w:r>
      <w:proofErr w:type="gramStart"/>
      <w:r w:rsidR="00403707">
        <w:rPr>
          <w:lang w:val="en-GB" w:eastAsia="zh-CN"/>
        </w:rPr>
        <w:t>Non Standalone</w:t>
      </w:r>
      <w:proofErr w:type="gramEnd"/>
      <w:r w:rsidR="00403707">
        <w:rPr>
          <w:lang w:val="en-GB" w:eastAsia="zh-CN"/>
        </w:rPr>
        <w:t xml:space="preserve"> (NSA) is the first deployment scenarios for NR, i.e. </w:t>
      </w:r>
      <w:r w:rsidR="00B07442">
        <w:rPr>
          <w:lang w:val="en-GB" w:eastAsia="zh-CN"/>
        </w:rPr>
        <w:t>sufficient time and energy should also applied to NSA enhancements</w:t>
      </w:r>
      <w:r w:rsidR="005B670C">
        <w:rPr>
          <w:lang w:val="en-GB" w:eastAsia="zh-CN"/>
        </w:rPr>
        <w:t>. The aim should be that NR user experiences battery life time that is on par o</w:t>
      </w:r>
      <w:r w:rsidR="00FD0D4E">
        <w:rPr>
          <w:lang w:val="en-GB" w:eastAsia="zh-CN"/>
        </w:rPr>
        <w:t>r</w:t>
      </w:r>
      <w:r w:rsidR="005B670C">
        <w:rPr>
          <w:lang w:val="en-GB" w:eastAsia="zh-CN"/>
        </w:rPr>
        <w:t xml:space="preserve"> better compared to </w:t>
      </w:r>
      <w:r w:rsidR="008B4C53">
        <w:rPr>
          <w:lang w:val="en-GB" w:eastAsia="zh-CN"/>
        </w:rPr>
        <w:t xml:space="preserve">the experience in LTE: </w:t>
      </w:r>
    </w:p>
    <w:p w14:paraId="749A62FF" w14:textId="57F42DA5" w:rsidR="00B07442" w:rsidRDefault="00B07442" w:rsidP="00B07442">
      <w:pPr>
        <w:rPr>
          <w:lang w:val="en-GB" w:eastAsia="zh-CN"/>
        </w:rPr>
      </w:pPr>
      <w:r w:rsidRPr="006C37D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</w:t>
      </w:r>
      <w:r w:rsidR="00FD0D4E">
        <w:rPr>
          <w:lang w:val="en-GB" w:eastAsia="zh-CN"/>
        </w:rPr>
        <w:t>The power saving e</w:t>
      </w:r>
      <w:r w:rsidR="008B4C53">
        <w:rPr>
          <w:lang w:val="en-GB" w:eastAsia="zh-CN"/>
        </w:rPr>
        <w:t>nhancements should consider NSA</w:t>
      </w:r>
      <w:r w:rsidR="00D55E35">
        <w:rPr>
          <w:lang w:val="en-GB" w:eastAsia="zh-CN"/>
        </w:rPr>
        <w:t xml:space="preserve"> as well</w:t>
      </w:r>
      <w:r w:rsidR="008B4C53">
        <w:rPr>
          <w:lang w:val="en-GB" w:eastAsia="zh-CN"/>
        </w:rPr>
        <w:t xml:space="preserve"> and </w:t>
      </w:r>
      <w:r w:rsidR="00D55E35">
        <w:rPr>
          <w:lang w:val="en-GB" w:eastAsia="zh-CN"/>
        </w:rPr>
        <w:t>the power saving enhancements</w:t>
      </w:r>
      <w:r w:rsidR="008B4C53">
        <w:rPr>
          <w:lang w:val="en-GB" w:eastAsia="zh-CN"/>
        </w:rPr>
        <w:t xml:space="preserve"> should </w:t>
      </w:r>
      <w:r w:rsidR="006A7CD4">
        <w:rPr>
          <w:lang w:val="en-GB" w:eastAsia="zh-CN"/>
        </w:rPr>
        <w:t>aim at a</w:t>
      </w:r>
      <w:r w:rsidR="00D55E35">
        <w:rPr>
          <w:lang w:val="en-GB" w:eastAsia="zh-CN"/>
        </w:rPr>
        <w:t xml:space="preserve"> </w:t>
      </w:r>
      <w:r w:rsidR="0041328A">
        <w:rPr>
          <w:lang w:val="en-GB" w:eastAsia="zh-CN"/>
        </w:rPr>
        <w:t>battery life time on par or better compared to LTE</w:t>
      </w:r>
      <w:r w:rsidR="006A7CD4">
        <w:rPr>
          <w:lang w:val="en-GB" w:eastAsia="zh-CN"/>
        </w:rPr>
        <w:t>.</w:t>
      </w:r>
    </w:p>
    <w:p w14:paraId="5D5CBC74" w14:textId="55C9FF31" w:rsidR="00636CA0" w:rsidRDefault="00FC1FC5" w:rsidP="007F084A">
      <w:pPr>
        <w:rPr>
          <w:lang w:val="en-GB" w:eastAsia="zh-CN"/>
        </w:rPr>
      </w:pPr>
      <w:r>
        <w:rPr>
          <w:lang w:val="en-GB" w:eastAsia="zh-CN"/>
        </w:rPr>
        <w:t xml:space="preserve">RAN1 has </w:t>
      </w:r>
      <w:r w:rsidR="00130150">
        <w:rPr>
          <w:lang w:val="en-GB" w:eastAsia="zh-CN"/>
        </w:rPr>
        <w:t xml:space="preserve">evaluated potential UE </w:t>
      </w:r>
      <w:r w:rsidR="00F235D5">
        <w:rPr>
          <w:lang w:val="en-GB" w:eastAsia="zh-CN"/>
        </w:rPr>
        <w:t xml:space="preserve">(or NW) </w:t>
      </w:r>
      <w:r w:rsidR="00130150">
        <w:rPr>
          <w:lang w:val="en-GB" w:eastAsia="zh-CN"/>
        </w:rPr>
        <w:t>assistance information signalling for different use cases and features. It is proposed to evaluate UE assistance information signalling not as a</w:t>
      </w:r>
      <w:r w:rsidR="0067192B">
        <w:rPr>
          <w:lang w:val="en-GB" w:eastAsia="zh-CN"/>
        </w:rPr>
        <w:t xml:space="preserve"> separate</w:t>
      </w:r>
      <w:r w:rsidR="00130150">
        <w:rPr>
          <w:lang w:val="en-GB" w:eastAsia="zh-CN"/>
        </w:rPr>
        <w:t xml:space="preserve"> topic as such, but discuss the U</w:t>
      </w:r>
      <w:r w:rsidR="00F235D5">
        <w:rPr>
          <w:lang w:val="en-GB" w:eastAsia="zh-CN"/>
        </w:rPr>
        <w:t xml:space="preserve">E (or NW) assistance information signalling in the context of a specific </w:t>
      </w:r>
      <w:r w:rsidR="00F524E2">
        <w:rPr>
          <w:lang w:val="en-GB" w:eastAsia="zh-CN"/>
        </w:rPr>
        <w:t xml:space="preserve">feature. The usefulness of UE (or NW) assistance information signalling strongly depends on the </w:t>
      </w:r>
      <w:r w:rsidR="0067192B">
        <w:rPr>
          <w:lang w:val="en-GB" w:eastAsia="zh-CN"/>
        </w:rPr>
        <w:t>details</w:t>
      </w:r>
      <w:r w:rsidR="00636CA0">
        <w:rPr>
          <w:lang w:val="en-GB" w:eastAsia="zh-CN"/>
        </w:rPr>
        <w:t>:</w:t>
      </w:r>
    </w:p>
    <w:p w14:paraId="071D569A" w14:textId="3064FDBD" w:rsidR="009D7CA7" w:rsidRDefault="00636CA0" w:rsidP="00636CA0">
      <w:pPr>
        <w:rPr>
          <w:lang w:val="en-GB" w:eastAsia="zh-CN"/>
        </w:rPr>
      </w:pPr>
      <w:r w:rsidRPr="006C37D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>: Discuss UE assistance information in the con</w:t>
      </w:r>
      <w:r w:rsidR="003D6DD7">
        <w:rPr>
          <w:lang w:val="en-GB" w:eastAsia="zh-CN"/>
        </w:rPr>
        <w:t>text of a specific feature and not as a general topic.</w:t>
      </w:r>
    </w:p>
    <w:p w14:paraId="5E650D32" w14:textId="77777777" w:rsidR="009D725A" w:rsidRDefault="009D725A" w:rsidP="009D725A">
      <w:pPr>
        <w:pStyle w:val="Heading1"/>
        <w:jc w:val="both"/>
      </w:pPr>
      <w:bookmarkStart w:id="4" w:name="_Toc242573360"/>
      <w:bookmarkEnd w:id="2"/>
      <w:r>
        <w:t>Summary</w:t>
      </w:r>
      <w:bookmarkEnd w:id="4"/>
    </w:p>
    <w:p w14:paraId="65B81F03" w14:textId="67A0393D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3C4F2F">
        <w:t>p</w:t>
      </w:r>
      <w:r w:rsidR="003C4F2F" w:rsidRPr="003C4F2F">
        <w:t>ower saving activities in RAN1 and RAN2</w:t>
      </w:r>
      <w:r>
        <w:t xml:space="preserve">: </w:t>
      </w:r>
    </w:p>
    <w:p w14:paraId="1501D1FF" w14:textId="77777777" w:rsidR="001064B6" w:rsidRDefault="001064B6" w:rsidP="001064B6">
      <w:pPr>
        <w:rPr>
          <w:lang w:val="en-GB" w:eastAsia="zh-CN"/>
        </w:rPr>
      </w:pPr>
      <w:r w:rsidRPr="006C37D3">
        <w:rPr>
          <w:b/>
          <w:lang w:val="en-GB" w:eastAsia="zh-CN"/>
        </w:rPr>
        <w:t>Proposal 1</w:t>
      </w:r>
      <w:r>
        <w:rPr>
          <w:lang w:val="en-GB" w:eastAsia="zh-CN"/>
        </w:rPr>
        <w:t>: The scope of the RAN2 studies is limited due to time constraints.</w:t>
      </w:r>
    </w:p>
    <w:p w14:paraId="59E6B31C" w14:textId="77777777" w:rsidR="001064B6" w:rsidRDefault="001064B6" w:rsidP="001064B6">
      <w:pPr>
        <w:spacing w:after="0"/>
        <w:rPr>
          <w:lang w:val="en-GB" w:eastAsia="zh-CN"/>
        </w:rPr>
      </w:pPr>
      <w:r w:rsidRPr="006C37D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>: RAN2 to evaluate power saving enhancements to save power in the UE for:</w:t>
      </w:r>
    </w:p>
    <w:p w14:paraId="02721A22" w14:textId="77777777" w:rsidR="001064B6" w:rsidRPr="00D61AB9" w:rsidRDefault="001064B6" w:rsidP="001064B6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D61AB9">
        <w:rPr>
          <w:lang w:val="en-GB" w:eastAsia="zh-CN"/>
        </w:rPr>
        <w:t xml:space="preserve">Paging </w:t>
      </w:r>
    </w:p>
    <w:p w14:paraId="6E613F79" w14:textId="77777777" w:rsidR="001064B6" w:rsidRPr="00D61AB9" w:rsidRDefault="001064B6" w:rsidP="001064B6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D61AB9">
        <w:rPr>
          <w:lang w:val="en-GB" w:eastAsia="zh-CN"/>
        </w:rPr>
        <w:t>Quick transition to Inactive/Idle mode</w:t>
      </w:r>
    </w:p>
    <w:p w14:paraId="23CCFCD9" w14:textId="77777777" w:rsidR="001064B6" w:rsidRPr="00D61AB9" w:rsidRDefault="001064B6" w:rsidP="001064B6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D61AB9">
        <w:rPr>
          <w:lang w:val="en-GB" w:eastAsia="zh-CN"/>
        </w:rPr>
        <w:t xml:space="preserve">CA/DC </w:t>
      </w:r>
    </w:p>
    <w:p w14:paraId="0A0CCD01" w14:textId="77777777" w:rsidR="001064B6" w:rsidRPr="00D61AB9" w:rsidRDefault="001064B6" w:rsidP="001064B6">
      <w:pPr>
        <w:pStyle w:val="ListParagraph"/>
        <w:numPr>
          <w:ilvl w:val="0"/>
          <w:numId w:val="10"/>
        </w:numPr>
        <w:rPr>
          <w:lang w:val="en-GB" w:eastAsia="zh-CN"/>
        </w:rPr>
      </w:pPr>
      <w:proofErr w:type="spellStart"/>
      <w:r w:rsidRPr="00D61AB9">
        <w:rPr>
          <w:lang w:val="en-GB" w:eastAsia="zh-CN"/>
        </w:rPr>
        <w:t>cDRX</w:t>
      </w:r>
      <w:proofErr w:type="spellEnd"/>
      <w:r w:rsidRPr="00D61AB9">
        <w:rPr>
          <w:lang w:val="en-GB" w:eastAsia="zh-CN"/>
        </w:rPr>
        <w:t xml:space="preserve"> </w:t>
      </w:r>
    </w:p>
    <w:p w14:paraId="28214D5F" w14:textId="31F5E52A" w:rsidR="001064B6" w:rsidRPr="002E7507" w:rsidRDefault="001064B6" w:rsidP="001064B6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D61AB9">
        <w:rPr>
          <w:lang w:val="en-GB" w:eastAsia="zh-CN"/>
        </w:rPr>
        <w:t>RRM measurement</w:t>
      </w:r>
      <w:r w:rsidR="00844104">
        <w:rPr>
          <w:lang w:val="en-GB" w:eastAsia="zh-CN"/>
        </w:rPr>
        <w:t>s</w:t>
      </w:r>
    </w:p>
    <w:p w14:paraId="017C20AB" w14:textId="77777777" w:rsidR="001064B6" w:rsidRDefault="001064B6" w:rsidP="001064B6">
      <w:pPr>
        <w:rPr>
          <w:lang w:val="en-GB" w:eastAsia="zh-CN"/>
        </w:rPr>
      </w:pPr>
      <w:r w:rsidRPr="006C37D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>: The power saving enhancements should consider NSA as well and the power saving enhancements should aim at a battery life time on par or better compared to LTE.</w:t>
      </w:r>
    </w:p>
    <w:p w14:paraId="5660074A" w14:textId="77777777" w:rsidR="001064B6" w:rsidRDefault="001064B6" w:rsidP="001064B6">
      <w:pPr>
        <w:rPr>
          <w:lang w:val="en-GB" w:eastAsia="zh-CN"/>
        </w:rPr>
      </w:pPr>
      <w:r w:rsidRPr="006C37D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>: Discuss UE assistance information in the context of a specific feature and not as a general topic.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09D054F7" w14:textId="446F8908" w:rsidR="00AE73A9" w:rsidRPr="00952B26" w:rsidRDefault="00C20A5F" w:rsidP="009F02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AE73A9" w:rsidRPr="00952B26">
          <w:rPr>
            <w:rStyle w:val="Hyperlink"/>
            <w:rFonts w:cs="Arial"/>
            <w:sz w:val="16"/>
            <w:szCs w:val="16"/>
            <w:lang w:val="de-DE"/>
          </w:rPr>
          <w:t>RP-181463</w:t>
        </w:r>
      </w:hyperlink>
      <w:r w:rsidR="00AE73A9" w:rsidRPr="00952B26">
        <w:rPr>
          <w:rFonts w:cs="Arial"/>
          <w:sz w:val="16"/>
          <w:szCs w:val="16"/>
          <w:lang w:val="de-DE"/>
        </w:rPr>
        <w:t xml:space="preserve">, </w:t>
      </w:r>
      <w:r w:rsidR="00175315" w:rsidRPr="00952B26">
        <w:rPr>
          <w:rFonts w:cs="Arial"/>
          <w:i/>
          <w:sz w:val="16"/>
          <w:szCs w:val="16"/>
          <w:lang w:val="de-DE"/>
        </w:rPr>
        <w:t>Study on UE Power Saving in NR</w:t>
      </w:r>
      <w:r w:rsidR="00AE73A9" w:rsidRPr="00952B26">
        <w:rPr>
          <w:rFonts w:cs="Arial"/>
          <w:sz w:val="16"/>
          <w:szCs w:val="16"/>
          <w:lang w:val="de-DE"/>
        </w:rPr>
        <w:t xml:space="preserve">, </w:t>
      </w:r>
      <w:r w:rsidR="00EF7AA3" w:rsidRPr="00952B26">
        <w:rPr>
          <w:rFonts w:cs="Arial"/>
          <w:sz w:val="16"/>
          <w:szCs w:val="16"/>
          <w:lang w:val="de-DE"/>
        </w:rPr>
        <w:t>SID</w:t>
      </w:r>
      <w:r w:rsidR="00AE73A9" w:rsidRPr="00952B26">
        <w:rPr>
          <w:rFonts w:cs="Arial"/>
          <w:sz w:val="16"/>
          <w:szCs w:val="16"/>
          <w:lang w:val="de-DE"/>
        </w:rPr>
        <w:t xml:space="preserve">, </w:t>
      </w:r>
      <w:r w:rsidR="0001321A" w:rsidRPr="00952B26">
        <w:rPr>
          <w:rFonts w:cs="Arial"/>
          <w:sz w:val="16"/>
          <w:szCs w:val="16"/>
          <w:lang w:val="de-DE"/>
        </w:rPr>
        <w:t xml:space="preserve">RAN1, </w:t>
      </w:r>
      <w:r w:rsidR="00DD398D" w:rsidRPr="00952B26">
        <w:rPr>
          <w:rFonts w:cs="Arial"/>
          <w:sz w:val="16"/>
          <w:szCs w:val="16"/>
          <w:lang w:val="de-DE"/>
        </w:rPr>
        <w:t>RAN#80</w:t>
      </w:r>
    </w:p>
    <w:p w14:paraId="05F99179" w14:textId="421653D6" w:rsidR="00543556" w:rsidRPr="00952B26" w:rsidRDefault="00C20A5F" w:rsidP="009F02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543556" w:rsidRPr="00952B26">
          <w:rPr>
            <w:rStyle w:val="Hyperlink"/>
            <w:rFonts w:cs="Arial"/>
            <w:sz w:val="16"/>
            <w:szCs w:val="16"/>
            <w:lang w:val="de-DE"/>
          </w:rPr>
          <w:t>TR 38.840</w:t>
        </w:r>
      </w:hyperlink>
      <w:r w:rsidR="00543556" w:rsidRPr="00952B26">
        <w:rPr>
          <w:rFonts w:cs="Arial"/>
          <w:sz w:val="16"/>
          <w:szCs w:val="16"/>
          <w:lang w:val="de-DE"/>
        </w:rPr>
        <w:t xml:space="preserve">, </w:t>
      </w:r>
      <w:r w:rsidR="0001321A" w:rsidRPr="00952B26">
        <w:rPr>
          <w:rFonts w:cs="Arial"/>
          <w:i/>
          <w:sz w:val="16"/>
          <w:szCs w:val="16"/>
          <w:lang w:val="de-DE"/>
        </w:rPr>
        <w:t>Study on UE Power Saving</w:t>
      </w:r>
      <w:r w:rsidR="0001321A" w:rsidRPr="00952B26">
        <w:rPr>
          <w:rFonts w:cs="Arial"/>
          <w:sz w:val="16"/>
          <w:szCs w:val="16"/>
          <w:lang w:val="de-DE"/>
        </w:rPr>
        <w:t xml:space="preserve">, </w:t>
      </w:r>
      <w:r w:rsidR="0034128F" w:rsidRPr="00952B26">
        <w:rPr>
          <w:rFonts w:cs="Arial"/>
          <w:sz w:val="16"/>
          <w:szCs w:val="16"/>
          <w:lang w:val="de-DE"/>
        </w:rPr>
        <w:t>TR</w:t>
      </w:r>
      <w:r w:rsidR="00E11DF3">
        <w:rPr>
          <w:rFonts w:cs="Arial"/>
          <w:sz w:val="16"/>
          <w:szCs w:val="16"/>
          <w:lang w:val="de-DE"/>
        </w:rPr>
        <w:t xml:space="preserve"> 38.840</w:t>
      </w:r>
      <w:r w:rsidR="0034128F" w:rsidRPr="00952B26">
        <w:rPr>
          <w:rFonts w:cs="Arial"/>
          <w:sz w:val="16"/>
          <w:szCs w:val="16"/>
          <w:lang w:val="de-DE"/>
        </w:rPr>
        <w:t xml:space="preserve">, </w:t>
      </w:r>
      <w:r w:rsidR="00B83894" w:rsidRPr="00952B26">
        <w:rPr>
          <w:rFonts w:cs="Arial"/>
          <w:sz w:val="16"/>
          <w:szCs w:val="16"/>
          <w:lang w:val="de-DE"/>
        </w:rPr>
        <w:t>RAN1</w:t>
      </w:r>
    </w:p>
    <w:p w14:paraId="1C4750C9" w14:textId="275D213C" w:rsidR="005C05CE" w:rsidRPr="00952B26" w:rsidRDefault="00C20A5F" w:rsidP="009F02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5C05CE" w:rsidRPr="00952B26">
          <w:rPr>
            <w:rStyle w:val="Hyperlink"/>
            <w:rFonts w:cs="Arial"/>
            <w:sz w:val="16"/>
            <w:szCs w:val="16"/>
            <w:lang w:val="de-DE"/>
          </w:rPr>
          <w:t>RP-182355</w:t>
        </w:r>
      </w:hyperlink>
      <w:r w:rsidR="005C05CE" w:rsidRPr="00952B26">
        <w:rPr>
          <w:rFonts w:cs="Arial"/>
          <w:sz w:val="16"/>
          <w:szCs w:val="16"/>
          <w:lang w:val="de-DE"/>
        </w:rPr>
        <w:t xml:space="preserve">, </w:t>
      </w:r>
      <w:r w:rsidR="000425C2" w:rsidRPr="00952B26">
        <w:rPr>
          <w:rFonts w:cs="Arial"/>
          <w:i/>
          <w:sz w:val="16"/>
          <w:szCs w:val="16"/>
          <w:lang w:val="de-DE"/>
        </w:rPr>
        <w:t>Status report on Study on UE Power Saving in NR</w:t>
      </w:r>
      <w:r w:rsidR="000425C2" w:rsidRPr="00952B26">
        <w:rPr>
          <w:rFonts w:cs="Arial"/>
          <w:sz w:val="16"/>
          <w:szCs w:val="16"/>
          <w:lang w:val="de-DE"/>
        </w:rPr>
        <w:t xml:space="preserve">, </w:t>
      </w:r>
      <w:r w:rsidR="00365C8E" w:rsidRPr="00952B26">
        <w:rPr>
          <w:rFonts w:cs="Arial"/>
          <w:sz w:val="16"/>
          <w:szCs w:val="16"/>
          <w:lang w:val="de-DE"/>
        </w:rPr>
        <w:t>CATT, RAN#82</w:t>
      </w:r>
    </w:p>
    <w:p w14:paraId="537EB27E" w14:textId="77777777" w:rsidR="00D32D7A" w:rsidRPr="00D32D7A" w:rsidRDefault="00D32D7A" w:rsidP="00682662">
      <w:pPr>
        <w:tabs>
          <w:tab w:val="num" w:pos="993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lang w:val="en-GB"/>
        </w:rPr>
      </w:pPr>
    </w:p>
    <w:sectPr w:rsidR="00D32D7A" w:rsidRPr="00D32D7A" w:rsidSect="001069A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C4C58" w14:textId="77777777" w:rsidR="00C20A5F" w:rsidRDefault="00C20A5F">
      <w:r>
        <w:separator/>
      </w:r>
    </w:p>
  </w:endnote>
  <w:endnote w:type="continuationSeparator" w:id="0">
    <w:p w14:paraId="08758EEA" w14:textId="77777777" w:rsidR="00C20A5F" w:rsidRDefault="00C2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73487" w14:textId="77777777" w:rsidR="00C20A5F" w:rsidRDefault="00C20A5F">
      <w:r>
        <w:separator/>
      </w:r>
    </w:p>
  </w:footnote>
  <w:footnote w:type="continuationSeparator" w:id="0">
    <w:p w14:paraId="58F06C72" w14:textId="77777777" w:rsidR="00C20A5F" w:rsidRDefault="00C2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168AF"/>
    <w:multiLevelType w:val="hybridMultilevel"/>
    <w:tmpl w:val="BFC2ECCC"/>
    <w:lvl w:ilvl="0" w:tplc="CBE2345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83016F4">
      <w:start w:val="1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DDE88E1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8AA24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86B2C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6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04023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FC900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B2C06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20BB6FFD"/>
    <w:multiLevelType w:val="hybridMultilevel"/>
    <w:tmpl w:val="1AC8DEB0"/>
    <w:lvl w:ilvl="0" w:tplc="96AA5C9A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3C887A">
      <w:start w:val="1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934B08A">
      <w:start w:val="114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1287C2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C004F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D83EE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BC0FA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1EC74A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C80ADB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2F66CA1"/>
    <w:multiLevelType w:val="hybridMultilevel"/>
    <w:tmpl w:val="61740DBA"/>
    <w:lvl w:ilvl="0" w:tplc="1D00F152">
      <w:start w:val="1"/>
      <w:numFmt w:val="bullet"/>
      <w:lvlText w:val="›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5BD687DC">
      <w:start w:val="114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Ericsson Capital TT" w:hAnsi="Ericsson Capital TT" w:hint="default"/>
      </w:rPr>
    </w:lvl>
    <w:lvl w:ilvl="2" w:tplc="A87E7CC0">
      <w:start w:val="1"/>
      <w:numFmt w:val="bullet"/>
      <w:lvlText w:val="›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3984E218">
      <w:start w:val="1"/>
      <w:numFmt w:val="bullet"/>
      <w:lvlText w:val="›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712C1A96" w:tentative="1">
      <w:start w:val="1"/>
      <w:numFmt w:val="bullet"/>
      <w:lvlText w:val="›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4A005844" w:tentative="1">
      <w:start w:val="1"/>
      <w:numFmt w:val="bullet"/>
      <w:lvlText w:val="›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A1DABE92" w:tentative="1">
      <w:start w:val="1"/>
      <w:numFmt w:val="bullet"/>
      <w:lvlText w:val="›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330682C" w:tentative="1">
      <w:start w:val="1"/>
      <w:numFmt w:val="bullet"/>
      <w:lvlText w:val="›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B59808D6" w:tentative="1">
      <w:start w:val="1"/>
      <w:numFmt w:val="bullet"/>
      <w:lvlText w:val="›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3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B034AC"/>
    <w:multiLevelType w:val="hybridMultilevel"/>
    <w:tmpl w:val="D64E23B4"/>
    <w:lvl w:ilvl="0" w:tplc="1D00F152">
      <w:start w:val="1"/>
      <w:numFmt w:val="bullet"/>
      <w:lvlText w:val="›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A23B8"/>
    <w:multiLevelType w:val="hybridMultilevel"/>
    <w:tmpl w:val="ED0EDC68"/>
    <w:lvl w:ilvl="0" w:tplc="29760F26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46F380">
      <w:start w:val="1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413E690A">
      <w:start w:val="114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09606C0">
      <w:start w:val="11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71D8E08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0AB3F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2CBA4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FEFF6A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023AC0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0B919DD"/>
    <w:multiLevelType w:val="hybridMultilevel"/>
    <w:tmpl w:val="E710F87E"/>
    <w:lvl w:ilvl="0" w:tplc="ACF261C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2C4588">
      <w:start w:val="1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DBCEEFDE">
      <w:start w:val="114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DF14A36A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64D3C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C26C5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4C5C4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3020D7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16083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49F1663"/>
    <w:multiLevelType w:val="hybridMultilevel"/>
    <w:tmpl w:val="FD787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70890"/>
    <w:multiLevelType w:val="hybridMultilevel"/>
    <w:tmpl w:val="6D7EFCA4"/>
    <w:lvl w:ilvl="0" w:tplc="E670F8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065B5C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7A826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D6654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728D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E90A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BC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8A62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042E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C9F3470"/>
    <w:multiLevelType w:val="hybridMultilevel"/>
    <w:tmpl w:val="BFA0D80A"/>
    <w:lvl w:ilvl="0" w:tplc="A13E3CBC">
      <w:start w:val="1"/>
      <w:numFmt w:val="bullet"/>
      <w:lvlText w:val="›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6FD0DEF0">
      <w:start w:val="114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Ericsson Capital TT" w:hAnsi="Ericsson Capital TT" w:hint="default"/>
      </w:rPr>
    </w:lvl>
    <w:lvl w:ilvl="2" w:tplc="48844210">
      <w:start w:val="114"/>
      <w:numFmt w:val="bullet"/>
      <w:lvlText w:val="›"/>
      <w:lvlJc w:val="left"/>
      <w:pPr>
        <w:tabs>
          <w:tab w:val="num" w:pos="1797"/>
        </w:tabs>
        <w:ind w:left="1797" w:hanging="360"/>
      </w:pPr>
      <w:rPr>
        <w:rFonts w:ascii="Ericsson Capital TT" w:hAnsi="Ericsson Capital TT" w:hint="default"/>
      </w:rPr>
    </w:lvl>
    <w:lvl w:ilvl="3" w:tplc="D322456C" w:tentative="1">
      <w:start w:val="1"/>
      <w:numFmt w:val="bullet"/>
      <w:lvlText w:val="›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C616ABFC" w:tentative="1">
      <w:start w:val="1"/>
      <w:numFmt w:val="bullet"/>
      <w:lvlText w:val="›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7332CF54" w:tentative="1">
      <w:start w:val="1"/>
      <w:numFmt w:val="bullet"/>
      <w:lvlText w:val="›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51047B9E" w:tentative="1">
      <w:start w:val="1"/>
      <w:numFmt w:val="bullet"/>
      <w:lvlText w:val="›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FFBC726E" w:tentative="1">
      <w:start w:val="1"/>
      <w:numFmt w:val="bullet"/>
      <w:lvlText w:val="›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88E2E97A" w:tentative="1">
      <w:start w:val="1"/>
      <w:numFmt w:val="bullet"/>
      <w:lvlText w:val="›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DC4"/>
    <w:rsid w:val="000028DD"/>
    <w:rsid w:val="0000311A"/>
    <w:rsid w:val="0000455C"/>
    <w:rsid w:val="000059B7"/>
    <w:rsid w:val="00006CE2"/>
    <w:rsid w:val="00011902"/>
    <w:rsid w:val="00012285"/>
    <w:rsid w:val="0001321A"/>
    <w:rsid w:val="00013C93"/>
    <w:rsid w:val="00017B4F"/>
    <w:rsid w:val="00017CA8"/>
    <w:rsid w:val="00020287"/>
    <w:rsid w:val="00020FFE"/>
    <w:rsid w:val="0002181B"/>
    <w:rsid w:val="00027BEA"/>
    <w:rsid w:val="00031B00"/>
    <w:rsid w:val="000343D3"/>
    <w:rsid w:val="000362CF"/>
    <w:rsid w:val="0004162A"/>
    <w:rsid w:val="00041EDB"/>
    <w:rsid w:val="000425C2"/>
    <w:rsid w:val="000464BA"/>
    <w:rsid w:val="0004760F"/>
    <w:rsid w:val="00050351"/>
    <w:rsid w:val="00054991"/>
    <w:rsid w:val="000559F7"/>
    <w:rsid w:val="0005707A"/>
    <w:rsid w:val="00061674"/>
    <w:rsid w:val="0006202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03F5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4B6"/>
    <w:rsid w:val="001065E3"/>
    <w:rsid w:val="001069AD"/>
    <w:rsid w:val="00106C7C"/>
    <w:rsid w:val="001119D7"/>
    <w:rsid w:val="00111AA3"/>
    <w:rsid w:val="00113632"/>
    <w:rsid w:val="00116F90"/>
    <w:rsid w:val="00116FEC"/>
    <w:rsid w:val="001205FE"/>
    <w:rsid w:val="00120851"/>
    <w:rsid w:val="00120D47"/>
    <w:rsid w:val="00122AD2"/>
    <w:rsid w:val="00127D2C"/>
    <w:rsid w:val="00130150"/>
    <w:rsid w:val="001308CD"/>
    <w:rsid w:val="00131FBE"/>
    <w:rsid w:val="001344BD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595"/>
    <w:rsid w:val="001659F2"/>
    <w:rsid w:val="00172C20"/>
    <w:rsid w:val="00175315"/>
    <w:rsid w:val="0018431E"/>
    <w:rsid w:val="001845B1"/>
    <w:rsid w:val="00191C5C"/>
    <w:rsid w:val="001924EE"/>
    <w:rsid w:val="00192610"/>
    <w:rsid w:val="00194E7F"/>
    <w:rsid w:val="00197F29"/>
    <w:rsid w:val="001A241E"/>
    <w:rsid w:val="001A3300"/>
    <w:rsid w:val="001A7903"/>
    <w:rsid w:val="001A7BB7"/>
    <w:rsid w:val="001B1926"/>
    <w:rsid w:val="001B241A"/>
    <w:rsid w:val="001B37D7"/>
    <w:rsid w:val="001B4E5B"/>
    <w:rsid w:val="001B5A6D"/>
    <w:rsid w:val="001B67AE"/>
    <w:rsid w:val="001C0716"/>
    <w:rsid w:val="001C0ADE"/>
    <w:rsid w:val="001C12EA"/>
    <w:rsid w:val="001C6BCF"/>
    <w:rsid w:val="001D01C0"/>
    <w:rsid w:val="001D5744"/>
    <w:rsid w:val="001D5EC7"/>
    <w:rsid w:val="001D74A3"/>
    <w:rsid w:val="001E6A9C"/>
    <w:rsid w:val="001F13E9"/>
    <w:rsid w:val="001F277D"/>
    <w:rsid w:val="001F5CA1"/>
    <w:rsid w:val="002013B3"/>
    <w:rsid w:val="002114D0"/>
    <w:rsid w:val="00211629"/>
    <w:rsid w:val="00212767"/>
    <w:rsid w:val="002129BC"/>
    <w:rsid w:val="00215AB2"/>
    <w:rsid w:val="00217ECC"/>
    <w:rsid w:val="00220CF4"/>
    <w:rsid w:val="00225E2B"/>
    <w:rsid w:val="00226C55"/>
    <w:rsid w:val="0023429F"/>
    <w:rsid w:val="00236881"/>
    <w:rsid w:val="00236AFF"/>
    <w:rsid w:val="00241371"/>
    <w:rsid w:val="00241971"/>
    <w:rsid w:val="00244267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270"/>
    <w:rsid w:val="00295795"/>
    <w:rsid w:val="00297106"/>
    <w:rsid w:val="002971AA"/>
    <w:rsid w:val="002A16F8"/>
    <w:rsid w:val="002A2E7B"/>
    <w:rsid w:val="002A49F4"/>
    <w:rsid w:val="002A70F0"/>
    <w:rsid w:val="002B1EE7"/>
    <w:rsid w:val="002C1286"/>
    <w:rsid w:val="002C1EF6"/>
    <w:rsid w:val="002C4082"/>
    <w:rsid w:val="002C56C4"/>
    <w:rsid w:val="002C6AEE"/>
    <w:rsid w:val="002E0414"/>
    <w:rsid w:val="002E083F"/>
    <w:rsid w:val="002E1A79"/>
    <w:rsid w:val="002E4760"/>
    <w:rsid w:val="002E7507"/>
    <w:rsid w:val="002F2EE7"/>
    <w:rsid w:val="002F3825"/>
    <w:rsid w:val="002F4578"/>
    <w:rsid w:val="002F703D"/>
    <w:rsid w:val="0030580E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128F"/>
    <w:rsid w:val="0034374B"/>
    <w:rsid w:val="00343F12"/>
    <w:rsid w:val="00352BFE"/>
    <w:rsid w:val="0035547C"/>
    <w:rsid w:val="00361092"/>
    <w:rsid w:val="0036141F"/>
    <w:rsid w:val="00365C8E"/>
    <w:rsid w:val="0036773D"/>
    <w:rsid w:val="003730EF"/>
    <w:rsid w:val="003744E1"/>
    <w:rsid w:val="0037552C"/>
    <w:rsid w:val="0037629E"/>
    <w:rsid w:val="0037719E"/>
    <w:rsid w:val="00381D89"/>
    <w:rsid w:val="00383177"/>
    <w:rsid w:val="00393247"/>
    <w:rsid w:val="00395015"/>
    <w:rsid w:val="003A20B7"/>
    <w:rsid w:val="003A5C51"/>
    <w:rsid w:val="003A6C26"/>
    <w:rsid w:val="003B2213"/>
    <w:rsid w:val="003B5CD6"/>
    <w:rsid w:val="003C1556"/>
    <w:rsid w:val="003C1C5D"/>
    <w:rsid w:val="003C4F2F"/>
    <w:rsid w:val="003D09AA"/>
    <w:rsid w:val="003D49F3"/>
    <w:rsid w:val="003D6DD7"/>
    <w:rsid w:val="003D7733"/>
    <w:rsid w:val="003E28E3"/>
    <w:rsid w:val="003E3F2C"/>
    <w:rsid w:val="003F1487"/>
    <w:rsid w:val="003F1522"/>
    <w:rsid w:val="003F191A"/>
    <w:rsid w:val="003F2284"/>
    <w:rsid w:val="003F30D6"/>
    <w:rsid w:val="003F697E"/>
    <w:rsid w:val="003F7F9E"/>
    <w:rsid w:val="00400A6F"/>
    <w:rsid w:val="00401136"/>
    <w:rsid w:val="00403707"/>
    <w:rsid w:val="00403769"/>
    <w:rsid w:val="00406447"/>
    <w:rsid w:val="004074EE"/>
    <w:rsid w:val="004077CE"/>
    <w:rsid w:val="00411F7D"/>
    <w:rsid w:val="0041328A"/>
    <w:rsid w:val="004132AD"/>
    <w:rsid w:val="00413B0F"/>
    <w:rsid w:val="00414D60"/>
    <w:rsid w:val="00415988"/>
    <w:rsid w:val="004163CF"/>
    <w:rsid w:val="0041785F"/>
    <w:rsid w:val="004246BD"/>
    <w:rsid w:val="0042485A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4C5D"/>
    <w:rsid w:val="00455C91"/>
    <w:rsid w:val="00462E26"/>
    <w:rsid w:val="0046516E"/>
    <w:rsid w:val="00465DAE"/>
    <w:rsid w:val="004661AB"/>
    <w:rsid w:val="0047097D"/>
    <w:rsid w:val="00482878"/>
    <w:rsid w:val="0048287D"/>
    <w:rsid w:val="00483238"/>
    <w:rsid w:val="0048475F"/>
    <w:rsid w:val="0048655E"/>
    <w:rsid w:val="00491971"/>
    <w:rsid w:val="00496DF6"/>
    <w:rsid w:val="004976F2"/>
    <w:rsid w:val="004A1240"/>
    <w:rsid w:val="004A3502"/>
    <w:rsid w:val="004A4344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D7C10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00B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4A32"/>
    <w:rsid w:val="0052581A"/>
    <w:rsid w:val="00532DB1"/>
    <w:rsid w:val="00536C12"/>
    <w:rsid w:val="00542513"/>
    <w:rsid w:val="005433FA"/>
    <w:rsid w:val="00543556"/>
    <w:rsid w:val="00545B4A"/>
    <w:rsid w:val="00545B6C"/>
    <w:rsid w:val="00552732"/>
    <w:rsid w:val="00555E44"/>
    <w:rsid w:val="005575FA"/>
    <w:rsid w:val="00560550"/>
    <w:rsid w:val="00563C4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95A15"/>
    <w:rsid w:val="005A01E0"/>
    <w:rsid w:val="005A1039"/>
    <w:rsid w:val="005A10D4"/>
    <w:rsid w:val="005A4001"/>
    <w:rsid w:val="005A6240"/>
    <w:rsid w:val="005B0E5B"/>
    <w:rsid w:val="005B357F"/>
    <w:rsid w:val="005B4B64"/>
    <w:rsid w:val="005B670C"/>
    <w:rsid w:val="005B7E9E"/>
    <w:rsid w:val="005C05CE"/>
    <w:rsid w:val="005C16E7"/>
    <w:rsid w:val="005C42D1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E7E0E"/>
    <w:rsid w:val="005F2971"/>
    <w:rsid w:val="005F5546"/>
    <w:rsid w:val="005F6148"/>
    <w:rsid w:val="005F7274"/>
    <w:rsid w:val="005F7968"/>
    <w:rsid w:val="006018CC"/>
    <w:rsid w:val="00602B94"/>
    <w:rsid w:val="00602F9F"/>
    <w:rsid w:val="00603CCA"/>
    <w:rsid w:val="00610534"/>
    <w:rsid w:val="0061135E"/>
    <w:rsid w:val="00620158"/>
    <w:rsid w:val="00623A77"/>
    <w:rsid w:val="00625E30"/>
    <w:rsid w:val="0062619E"/>
    <w:rsid w:val="00630BF2"/>
    <w:rsid w:val="006326B2"/>
    <w:rsid w:val="006339DA"/>
    <w:rsid w:val="00634B5D"/>
    <w:rsid w:val="00636CA0"/>
    <w:rsid w:val="00643F10"/>
    <w:rsid w:val="006449C9"/>
    <w:rsid w:val="00647526"/>
    <w:rsid w:val="00653E42"/>
    <w:rsid w:val="0065698D"/>
    <w:rsid w:val="00657C7A"/>
    <w:rsid w:val="0066119A"/>
    <w:rsid w:val="00664529"/>
    <w:rsid w:val="006648EB"/>
    <w:rsid w:val="00666EB6"/>
    <w:rsid w:val="006677BB"/>
    <w:rsid w:val="0067192B"/>
    <w:rsid w:val="006731F3"/>
    <w:rsid w:val="00673FCC"/>
    <w:rsid w:val="006763E9"/>
    <w:rsid w:val="00676DAD"/>
    <w:rsid w:val="00682662"/>
    <w:rsid w:val="00685EC0"/>
    <w:rsid w:val="00690466"/>
    <w:rsid w:val="00691624"/>
    <w:rsid w:val="00691AA7"/>
    <w:rsid w:val="00692BA6"/>
    <w:rsid w:val="00694A16"/>
    <w:rsid w:val="006A3181"/>
    <w:rsid w:val="006A39AE"/>
    <w:rsid w:val="006A6639"/>
    <w:rsid w:val="006A7CD4"/>
    <w:rsid w:val="006B5B69"/>
    <w:rsid w:val="006B5BD4"/>
    <w:rsid w:val="006B6B15"/>
    <w:rsid w:val="006C20C4"/>
    <w:rsid w:val="006C25C9"/>
    <w:rsid w:val="006C37D3"/>
    <w:rsid w:val="006C7C34"/>
    <w:rsid w:val="006D151A"/>
    <w:rsid w:val="006D1813"/>
    <w:rsid w:val="006D4C4E"/>
    <w:rsid w:val="006D5962"/>
    <w:rsid w:val="006E27D1"/>
    <w:rsid w:val="006E2B56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79BB"/>
    <w:rsid w:val="007A7AB2"/>
    <w:rsid w:val="007B149C"/>
    <w:rsid w:val="007B23E4"/>
    <w:rsid w:val="007B7F9F"/>
    <w:rsid w:val="007C0B18"/>
    <w:rsid w:val="007C2EF2"/>
    <w:rsid w:val="007C3BC8"/>
    <w:rsid w:val="007C4779"/>
    <w:rsid w:val="007C51DD"/>
    <w:rsid w:val="007C52AF"/>
    <w:rsid w:val="007D2D55"/>
    <w:rsid w:val="007E0620"/>
    <w:rsid w:val="007E0821"/>
    <w:rsid w:val="007E1FCD"/>
    <w:rsid w:val="007E264A"/>
    <w:rsid w:val="007E2E1A"/>
    <w:rsid w:val="007E4883"/>
    <w:rsid w:val="007E6125"/>
    <w:rsid w:val="007F084A"/>
    <w:rsid w:val="007F20CE"/>
    <w:rsid w:val="007F4DC3"/>
    <w:rsid w:val="007F72E1"/>
    <w:rsid w:val="008016A0"/>
    <w:rsid w:val="00805A8C"/>
    <w:rsid w:val="008060A8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4104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2BE1"/>
    <w:rsid w:val="00892FED"/>
    <w:rsid w:val="0089369E"/>
    <w:rsid w:val="0089383E"/>
    <w:rsid w:val="00895B54"/>
    <w:rsid w:val="0089695F"/>
    <w:rsid w:val="008A2A60"/>
    <w:rsid w:val="008A5D84"/>
    <w:rsid w:val="008B36BD"/>
    <w:rsid w:val="008B4C53"/>
    <w:rsid w:val="008C226A"/>
    <w:rsid w:val="008C3682"/>
    <w:rsid w:val="008C3CEF"/>
    <w:rsid w:val="008C3DE9"/>
    <w:rsid w:val="008C4466"/>
    <w:rsid w:val="008C4571"/>
    <w:rsid w:val="008C48B7"/>
    <w:rsid w:val="008C5D0F"/>
    <w:rsid w:val="008D0341"/>
    <w:rsid w:val="008D29D3"/>
    <w:rsid w:val="008D511C"/>
    <w:rsid w:val="008E0B00"/>
    <w:rsid w:val="008E1744"/>
    <w:rsid w:val="008E251D"/>
    <w:rsid w:val="008E78DC"/>
    <w:rsid w:val="008F431B"/>
    <w:rsid w:val="008F7D64"/>
    <w:rsid w:val="0090043B"/>
    <w:rsid w:val="00910638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4094B"/>
    <w:rsid w:val="00943939"/>
    <w:rsid w:val="00946BC1"/>
    <w:rsid w:val="00947EDE"/>
    <w:rsid w:val="00950C93"/>
    <w:rsid w:val="009518A0"/>
    <w:rsid w:val="00952B26"/>
    <w:rsid w:val="0095458B"/>
    <w:rsid w:val="00954AEC"/>
    <w:rsid w:val="00955B10"/>
    <w:rsid w:val="0096457D"/>
    <w:rsid w:val="00965A0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F6E"/>
    <w:rsid w:val="00985517"/>
    <w:rsid w:val="00985612"/>
    <w:rsid w:val="009938ED"/>
    <w:rsid w:val="009A0FD5"/>
    <w:rsid w:val="009A3C03"/>
    <w:rsid w:val="009B45D8"/>
    <w:rsid w:val="009B7330"/>
    <w:rsid w:val="009C0ACC"/>
    <w:rsid w:val="009C38E7"/>
    <w:rsid w:val="009C6E39"/>
    <w:rsid w:val="009D11CF"/>
    <w:rsid w:val="009D3D40"/>
    <w:rsid w:val="009D6008"/>
    <w:rsid w:val="009D725A"/>
    <w:rsid w:val="009D7CA7"/>
    <w:rsid w:val="009E744B"/>
    <w:rsid w:val="009E7C72"/>
    <w:rsid w:val="009F02FA"/>
    <w:rsid w:val="009F139E"/>
    <w:rsid w:val="009F567F"/>
    <w:rsid w:val="009F751D"/>
    <w:rsid w:val="00A029DE"/>
    <w:rsid w:val="00A04AFF"/>
    <w:rsid w:val="00A0677A"/>
    <w:rsid w:val="00A074E8"/>
    <w:rsid w:val="00A10B08"/>
    <w:rsid w:val="00A11091"/>
    <w:rsid w:val="00A128F5"/>
    <w:rsid w:val="00A15F27"/>
    <w:rsid w:val="00A172D8"/>
    <w:rsid w:val="00A2106D"/>
    <w:rsid w:val="00A22376"/>
    <w:rsid w:val="00A22EF1"/>
    <w:rsid w:val="00A24190"/>
    <w:rsid w:val="00A27224"/>
    <w:rsid w:val="00A32754"/>
    <w:rsid w:val="00A3289E"/>
    <w:rsid w:val="00A352A5"/>
    <w:rsid w:val="00A3741F"/>
    <w:rsid w:val="00A375C2"/>
    <w:rsid w:val="00A415F5"/>
    <w:rsid w:val="00A426B7"/>
    <w:rsid w:val="00A42B69"/>
    <w:rsid w:val="00A50249"/>
    <w:rsid w:val="00A51688"/>
    <w:rsid w:val="00A51B8D"/>
    <w:rsid w:val="00A51C70"/>
    <w:rsid w:val="00A54A0E"/>
    <w:rsid w:val="00A5576C"/>
    <w:rsid w:val="00A557CB"/>
    <w:rsid w:val="00A57FD4"/>
    <w:rsid w:val="00A60281"/>
    <w:rsid w:val="00A60877"/>
    <w:rsid w:val="00A611FD"/>
    <w:rsid w:val="00A612B3"/>
    <w:rsid w:val="00A61A6E"/>
    <w:rsid w:val="00A62738"/>
    <w:rsid w:val="00A62BB4"/>
    <w:rsid w:val="00A64957"/>
    <w:rsid w:val="00A67B53"/>
    <w:rsid w:val="00A70266"/>
    <w:rsid w:val="00A7695D"/>
    <w:rsid w:val="00A769F6"/>
    <w:rsid w:val="00A8485B"/>
    <w:rsid w:val="00A870A8"/>
    <w:rsid w:val="00A87D00"/>
    <w:rsid w:val="00A90165"/>
    <w:rsid w:val="00A91674"/>
    <w:rsid w:val="00A92227"/>
    <w:rsid w:val="00AA36EE"/>
    <w:rsid w:val="00AA60EA"/>
    <w:rsid w:val="00AA61B3"/>
    <w:rsid w:val="00AA7495"/>
    <w:rsid w:val="00AB5F1A"/>
    <w:rsid w:val="00AB6F51"/>
    <w:rsid w:val="00AB701F"/>
    <w:rsid w:val="00AC0E27"/>
    <w:rsid w:val="00AC2020"/>
    <w:rsid w:val="00AC63CE"/>
    <w:rsid w:val="00AC644A"/>
    <w:rsid w:val="00AD4B91"/>
    <w:rsid w:val="00AD6257"/>
    <w:rsid w:val="00AD788A"/>
    <w:rsid w:val="00AE052B"/>
    <w:rsid w:val="00AE55BF"/>
    <w:rsid w:val="00AE57F7"/>
    <w:rsid w:val="00AE73A9"/>
    <w:rsid w:val="00AF188F"/>
    <w:rsid w:val="00AF5EB7"/>
    <w:rsid w:val="00AF6208"/>
    <w:rsid w:val="00AF71DD"/>
    <w:rsid w:val="00B04F39"/>
    <w:rsid w:val="00B07442"/>
    <w:rsid w:val="00B13B51"/>
    <w:rsid w:val="00B14E02"/>
    <w:rsid w:val="00B21DA6"/>
    <w:rsid w:val="00B250D5"/>
    <w:rsid w:val="00B26CFB"/>
    <w:rsid w:val="00B32D49"/>
    <w:rsid w:val="00B343FD"/>
    <w:rsid w:val="00B42398"/>
    <w:rsid w:val="00B4455E"/>
    <w:rsid w:val="00B4464E"/>
    <w:rsid w:val="00B44CFE"/>
    <w:rsid w:val="00B46189"/>
    <w:rsid w:val="00B52E2A"/>
    <w:rsid w:val="00B53F51"/>
    <w:rsid w:val="00B540B9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455A"/>
    <w:rsid w:val="00B77417"/>
    <w:rsid w:val="00B805D1"/>
    <w:rsid w:val="00B83894"/>
    <w:rsid w:val="00B843DF"/>
    <w:rsid w:val="00B85A59"/>
    <w:rsid w:val="00B92FD5"/>
    <w:rsid w:val="00B93A99"/>
    <w:rsid w:val="00B94AB5"/>
    <w:rsid w:val="00B95CD3"/>
    <w:rsid w:val="00B967A3"/>
    <w:rsid w:val="00BA0235"/>
    <w:rsid w:val="00BA1E62"/>
    <w:rsid w:val="00BA633E"/>
    <w:rsid w:val="00BA6833"/>
    <w:rsid w:val="00BA7446"/>
    <w:rsid w:val="00BB39E9"/>
    <w:rsid w:val="00BC02B0"/>
    <w:rsid w:val="00BC5907"/>
    <w:rsid w:val="00BC740F"/>
    <w:rsid w:val="00BD0CC3"/>
    <w:rsid w:val="00BD12AC"/>
    <w:rsid w:val="00BD34F9"/>
    <w:rsid w:val="00BD57B1"/>
    <w:rsid w:val="00BD64D2"/>
    <w:rsid w:val="00BE4B38"/>
    <w:rsid w:val="00BE4D1B"/>
    <w:rsid w:val="00BF18DC"/>
    <w:rsid w:val="00BF69E7"/>
    <w:rsid w:val="00BF7D26"/>
    <w:rsid w:val="00C027C1"/>
    <w:rsid w:val="00C02D53"/>
    <w:rsid w:val="00C04BF5"/>
    <w:rsid w:val="00C04DC6"/>
    <w:rsid w:val="00C05281"/>
    <w:rsid w:val="00C07DBE"/>
    <w:rsid w:val="00C126DD"/>
    <w:rsid w:val="00C145B6"/>
    <w:rsid w:val="00C20A5F"/>
    <w:rsid w:val="00C20CA4"/>
    <w:rsid w:val="00C26256"/>
    <w:rsid w:val="00C273A2"/>
    <w:rsid w:val="00C340A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0B43"/>
    <w:rsid w:val="00C73834"/>
    <w:rsid w:val="00C7413F"/>
    <w:rsid w:val="00C74C29"/>
    <w:rsid w:val="00C75606"/>
    <w:rsid w:val="00C76248"/>
    <w:rsid w:val="00C7694B"/>
    <w:rsid w:val="00C800BD"/>
    <w:rsid w:val="00C80760"/>
    <w:rsid w:val="00C81E71"/>
    <w:rsid w:val="00C827E0"/>
    <w:rsid w:val="00C90761"/>
    <w:rsid w:val="00C953B2"/>
    <w:rsid w:val="00C96A72"/>
    <w:rsid w:val="00C9729B"/>
    <w:rsid w:val="00CA1C76"/>
    <w:rsid w:val="00CA280A"/>
    <w:rsid w:val="00CA315B"/>
    <w:rsid w:val="00CB1753"/>
    <w:rsid w:val="00CC00D8"/>
    <w:rsid w:val="00CC07FC"/>
    <w:rsid w:val="00CC1F1A"/>
    <w:rsid w:val="00CC2C63"/>
    <w:rsid w:val="00CC308A"/>
    <w:rsid w:val="00CC5C27"/>
    <w:rsid w:val="00CC6376"/>
    <w:rsid w:val="00CD2F95"/>
    <w:rsid w:val="00CD51AF"/>
    <w:rsid w:val="00CD566B"/>
    <w:rsid w:val="00CD67B3"/>
    <w:rsid w:val="00CE327D"/>
    <w:rsid w:val="00CE3462"/>
    <w:rsid w:val="00CE373D"/>
    <w:rsid w:val="00CF0562"/>
    <w:rsid w:val="00CF1B9A"/>
    <w:rsid w:val="00CF2221"/>
    <w:rsid w:val="00D043A7"/>
    <w:rsid w:val="00D11924"/>
    <w:rsid w:val="00D121A1"/>
    <w:rsid w:val="00D15489"/>
    <w:rsid w:val="00D15C2B"/>
    <w:rsid w:val="00D17AE2"/>
    <w:rsid w:val="00D205FF"/>
    <w:rsid w:val="00D20F65"/>
    <w:rsid w:val="00D22007"/>
    <w:rsid w:val="00D22BA9"/>
    <w:rsid w:val="00D23618"/>
    <w:rsid w:val="00D26468"/>
    <w:rsid w:val="00D32097"/>
    <w:rsid w:val="00D32CB4"/>
    <w:rsid w:val="00D32D7A"/>
    <w:rsid w:val="00D35E98"/>
    <w:rsid w:val="00D3620C"/>
    <w:rsid w:val="00D40B0B"/>
    <w:rsid w:val="00D42E7D"/>
    <w:rsid w:val="00D4768F"/>
    <w:rsid w:val="00D50863"/>
    <w:rsid w:val="00D518CA"/>
    <w:rsid w:val="00D53C43"/>
    <w:rsid w:val="00D55275"/>
    <w:rsid w:val="00D55E35"/>
    <w:rsid w:val="00D56465"/>
    <w:rsid w:val="00D565E3"/>
    <w:rsid w:val="00D56A5F"/>
    <w:rsid w:val="00D60A8B"/>
    <w:rsid w:val="00D61AB9"/>
    <w:rsid w:val="00D63F57"/>
    <w:rsid w:val="00D64441"/>
    <w:rsid w:val="00D74E12"/>
    <w:rsid w:val="00D81F6F"/>
    <w:rsid w:val="00D8276A"/>
    <w:rsid w:val="00D82E74"/>
    <w:rsid w:val="00D87F0D"/>
    <w:rsid w:val="00D92185"/>
    <w:rsid w:val="00D92337"/>
    <w:rsid w:val="00D936ED"/>
    <w:rsid w:val="00D9598E"/>
    <w:rsid w:val="00D95D58"/>
    <w:rsid w:val="00D97D81"/>
    <w:rsid w:val="00DA42FF"/>
    <w:rsid w:val="00DB1FDF"/>
    <w:rsid w:val="00DB3AC7"/>
    <w:rsid w:val="00DB4026"/>
    <w:rsid w:val="00DB4F7D"/>
    <w:rsid w:val="00DB5BC6"/>
    <w:rsid w:val="00DB66D3"/>
    <w:rsid w:val="00DC10C6"/>
    <w:rsid w:val="00DC1553"/>
    <w:rsid w:val="00DC3259"/>
    <w:rsid w:val="00DD398D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075C1"/>
    <w:rsid w:val="00E11DF3"/>
    <w:rsid w:val="00E1349E"/>
    <w:rsid w:val="00E1451D"/>
    <w:rsid w:val="00E16784"/>
    <w:rsid w:val="00E20796"/>
    <w:rsid w:val="00E21216"/>
    <w:rsid w:val="00E2135F"/>
    <w:rsid w:val="00E2438D"/>
    <w:rsid w:val="00E24A3F"/>
    <w:rsid w:val="00E27CC6"/>
    <w:rsid w:val="00E331C0"/>
    <w:rsid w:val="00E34134"/>
    <w:rsid w:val="00E34263"/>
    <w:rsid w:val="00E35947"/>
    <w:rsid w:val="00E36CB2"/>
    <w:rsid w:val="00E40A21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2E38"/>
    <w:rsid w:val="00E735C3"/>
    <w:rsid w:val="00E75825"/>
    <w:rsid w:val="00E76059"/>
    <w:rsid w:val="00E769FD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3995"/>
    <w:rsid w:val="00ED3B5A"/>
    <w:rsid w:val="00ED6687"/>
    <w:rsid w:val="00ED715D"/>
    <w:rsid w:val="00EE126B"/>
    <w:rsid w:val="00EE6ACD"/>
    <w:rsid w:val="00EE7973"/>
    <w:rsid w:val="00EF0AF6"/>
    <w:rsid w:val="00EF14AE"/>
    <w:rsid w:val="00EF2136"/>
    <w:rsid w:val="00EF3564"/>
    <w:rsid w:val="00EF3F7D"/>
    <w:rsid w:val="00EF7AA3"/>
    <w:rsid w:val="00F0507B"/>
    <w:rsid w:val="00F06A51"/>
    <w:rsid w:val="00F076E6"/>
    <w:rsid w:val="00F117AC"/>
    <w:rsid w:val="00F120D3"/>
    <w:rsid w:val="00F124D1"/>
    <w:rsid w:val="00F13A97"/>
    <w:rsid w:val="00F13F59"/>
    <w:rsid w:val="00F151A0"/>
    <w:rsid w:val="00F172A9"/>
    <w:rsid w:val="00F22F38"/>
    <w:rsid w:val="00F235D5"/>
    <w:rsid w:val="00F2498D"/>
    <w:rsid w:val="00F2538D"/>
    <w:rsid w:val="00F259D8"/>
    <w:rsid w:val="00F26244"/>
    <w:rsid w:val="00F26B5F"/>
    <w:rsid w:val="00F26D58"/>
    <w:rsid w:val="00F31234"/>
    <w:rsid w:val="00F31368"/>
    <w:rsid w:val="00F32EF1"/>
    <w:rsid w:val="00F33BD6"/>
    <w:rsid w:val="00F342CC"/>
    <w:rsid w:val="00F3436C"/>
    <w:rsid w:val="00F40933"/>
    <w:rsid w:val="00F42E1E"/>
    <w:rsid w:val="00F51F15"/>
    <w:rsid w:val="00F524E2"/>
    <w:rsid w:val="00F558B4"/>
    <w:rsid w:val="00F55A37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C118E"/>
    <w:rsid w:val="00FC1207"/>
    <w:rsid w:val="00FC1FC5"/>
    <w:rsid w:val="00FC2706"/>
    <w:rsid w:val="00FC4BB5"/>
    <w:rsid w:val="00FD0D4E"/>
    <w:rsid w:val="00FD1C75"/>
    <w:rsid w:val="00FD2066"/>
    <w:rsid w:val="00FD21BC"/>
    <w:rsid w:val="00FD304B"/>
    <w:rsid w:val="00FD5687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5534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598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294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935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9924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558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492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49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896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4018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987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839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26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891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72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808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5581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7436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715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2043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7537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526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3942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8153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641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7701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946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0450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6067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302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66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2944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628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5923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447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5313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1848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421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2412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774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799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6709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7112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2359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251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385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315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178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756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078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638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8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625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4991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71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3697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153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29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062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55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1099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69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362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655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216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930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21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38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914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68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02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348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33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803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931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2778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693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48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04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89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6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507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39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961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61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1185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3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149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046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729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9200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3532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0719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905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8270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0638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842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9078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31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4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682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311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319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1594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74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4887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0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97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10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829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5919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8961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83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261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5775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6453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80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235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51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49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918">
          <w:marLeft w:val="197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5401">
          <w:marLeft w:val="197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383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773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53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447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65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303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8_series/38.840/38840-01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/TSGR_80/Docs/RP-181463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TSG_RAN//TSGR_82/Docs/RP-1823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19</cp:revision>
  <cp:lastPrinted>2009-10-21T14:47:00Z</cp:lastPrinted>
  <dcterms:created xsi:type="dcterms:W3CDTF">2019-02-07T04:27:00Z</dcterms:created>
  <dcterms:modified xsi:type="dcterms:W3CDTF">2019-02-15T03:44:00Z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